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8F6AB" w14:textId="2A176EAE" w:rsidR="00420C58" w:rsidRDefault="00BA1361" w:rsidP="00224313">
      <w:pPr>
        <w:jc w:val="left"/>
        <w:rPr>
          <w:sz w:val="24"/>
          <w:szCs w:val="24"/>
        </w:rPr>
      </w:pPr>
      <w:r w:rsidRPr="00224313">
        <w:rPr>
          <w:b/>
          <w:bCs/>
          <w:sz w:val="32"/>
          <w:szCs w:val="32"/>
        </w:rPr>
        <w:t>Strategies for Sustainability</w:t>
      </w:r>
      <w:r>
        <w:br/>
      </w:r>
      <w:r>
        <w:rPr>
          <w:b/>
          <w:sz w:val="24"/>
          <w:szCs w:val="24"/>
        </w:rPr>
        <w:t xml:space="preserve">Webinar </w:t>
      </w:r>
      <w:r w:rsidR="007028B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- Additional Resources</w:t>
      </w:r>
    </w:p>
    <w:p w14:paraId="409BD44A" w14:textId="5E6E0568" w:rsidR="00420C58" w:rsidRDefault="00BA1361">
      <w:r>
        <w:t xml:space="preserve">Thank you for joining us for Webinar </w:t>
      </w:r>
      <w:r w:rsidR="007028B1">
        <w:t>2</w:t>
      </w:r>
      <w:r>
        <w:t xml:space="preserve">: </w:t>
      </w:r>
      <w:r w:rsidR="006E779B">
        <w:t xml:space="preserve">Business </w:t>
      </w:r>
      <w:r>
        <w:t>Sustainability</w:t>
      </w:r>
      <w:r w:rsidR="007028B1">
        <w:t xml:space="preserve"> Frameworks</w:t>
      </w:r>
      <w:r>
        <w:t>!</w:t>
      </w:r>
    </w:p>
    <w:p w14:paraId="352BF061" w14:textId="42A13B69" w:rsidR="00420C58" w:rsidRDefault="00BA1361">
      <w:pPr>
        <w:jc w:val="left"/>
      </w:pPr>
      <w:r>
        <w:t xml:space="preserve">On this page you will find some additional resources which expand on the content we covered in Webinar </w:t>
      </w:r>
      <w:r w:rsidR="007028B1">
        <w:t>2</w:t>
      </w:r>
      <w:r>
        <w:t>. These additional resources are not required to be utilised but are recommended reading for your increased understanding of strategies for sustainability.</w:t>
      </w:r>
    </w:p>
    <w:p w14:paraId="586A5F87" w14:textId="1DD622A9" w:rsidR="00420C58" w:rsidRPr="004F5C33" w:rsidRDefault="00BA1361">
      <w:pPr>
        <w:pStyle w:val="Heading2"/>
      </w:pPr>
      <w:r w:rsidRPr="004F5C33">
        <w:t>ESG Reporting Frameworks</w:t>
      </w:r>
      <w:r w:rsidR="004F5C33">
        <w:t xml:space="preserve"> / Certifications</w:t>
      </w:r>
      <w:r w:rsidRPr="004F5C33">
        <w:t>:</w:t>
      </w:r>
    </w:p>
    <w:p w14:paraId="03DF9D35" w14:textId="7FFC40F1" w:rsidR="00420C58" w:rsidRPr="004F5C33" w:rsidRDefault="00BA1361">
      <w:r w:rsidRPr="004F5C33">
        <w:t xml:space="preserve">A few of the major sustainability reporting frameworks are highlighted below with a link to a description of their reporting standards, </w:t>
      </w:r>
      <w:r w:rsidR="00BF5636" w:rsidRPr="004F5C33">
        <w:t>recommendations,</w:t>
      </w:r>
      <w:r w:rsidRPr="004F5C33">
        <w:t xml:space="preserve"> or guidance</w:t>
      </w:r>
      <w:r w:rsidR="004F5C33" w:rsidRPr="004F5C33">
        <w:t xml:space="preserve">, and a link to </w:t>
      </w:r>
      <w:r w:rsidR="004F5C33">
        <w:t xml:space="preserve">any of </w:t>
      </w:r>
      <w:r w:rsidR="004F5C33" w:rsidRPr="004F5C33">
        <w:t>the case stud</w:t>
      </w:r>
      <w:r w:rsidR="004F5C33">
        <w:t>ies</w:t>
      </w:r>
      <w:r w:rsidR="004F5C33" w:rsidRPr="004F5C33">
        <w:t xml:space="preserve"> we outlined for each in the webinar.</w:t>
      </w:r>
    </w:p>
    <w:p w14:paraId="349EA198" w14:textId="571B838D" w:rsidR="00420C58" w:rsidRPr="00C72067" w:rsidRDefault="00BA136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bookmarkStart w:id="0" w:name="_heading=h.gjdgxs" w:colFirst="0" w:colLast="0"/>
      <w:bookmarkEnd w:id="0"/>
      <w:r w:rsidRPr="00C72067">
        <w:rPr>
          <w:b/>
          <w:color w:val="000000"/>
        </w:rPr>
        <w:t xml:space="preserve">Table 1-1 Sustainability Reporting Frameworks </w:t>
      </w:r>
    </w:p>
    <w:tbl>
      <w:tblPr>
        <w:tblStyle w:val="a0"/>
        <w:tblW w:w="13887" w:type="dxa"/>
        <w:tblBorders>
          <w:top w:val="single" w:sz="4" w:space="0" w:color="1F3864"/>
          <w:left w:val="single" w:sz="4" w:space="0" w:color="1F3864"/>
          <w:bottom w:val="single" w:sz="4" w:space="0" w:color="1F3864"/>
          <w:right w:val="single" w:sz="4" w:space="0" w:color="1F3864"/>
          <w:insideH w:val="single" w:sz="4" w:space="0" w:color="1F3864"/>
          <w:insideV w:val="single" w:sz="4" w:space="0" w:color="1F3864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4962"/>
        <w:gridCol w:w="4961"/>
      </w:tblGrid>
      <w:tr w:rsidR="00C72067" w:rsidRPr="005E4AF3" w14:paraId="33D6F768" w14:textId="749D3B34" w:rsidTr="00D377D8">
        <w:trPr>
          <w:trHeight w:val="340"/>
        </w:trPr>
        <w:tc>
          <w:tcPr>
            <w:tcW w:w="3964" w:type="dxa"/>
            <w:tcBorders>
              <w:left w:val="single" w:sz="4" w:space="0" w:color="000000"/>
              <w:right w:val="single" w:sz="4" w:space="0" w:color="FFFFFF"/>
            </w:tcBorders>
            <w:shd w:val="clear" w:color="auto" w:fill="1F3864"/>
            <w:vAlign w:val="center"/>
          </w:tcPr>
          <w:p w14:paraId="44AA058E" w14:textId="581207BE" w:rsidR="00C72067" w:rsidRPr="005E4AF3" w:rsidRDefault="00C72067" w:rsidP="006E779B">
            <w:pPr>
              <w:spacing w:after="0"/>
              <w:jc w:val="center"/>
              <w:rPr>
                <w:b/>
                <w:color w:val="FFFFFF"/>
                <w:sz w:val="20"/>
                <w:szCs w:val="20"/>
              </w:rPr>
            </w:pPr>
            <w:r w:rsidRPr="005E4AF3">
              <w:rPr>
                <w:b/>
                <w:color w:val="FFFFFF"/>
                <w:sz w:val="20"/>
                <w:szCs w:val="20"/>
              </w:rPr>
              <w:t>Framework</w:t>
            </w:r>
            <w:r w:rsidR="006E779B">
              <w:rPr>
                <w:b/>
                <w:color w:val="FFFFFF"/>
                <w:sz w:val="20"/>
                <w:szCs w:val="20"/>
              </w:rPr>
              <w:t xml:space="preserve"> / Certification</w:t>
            </w:r>
          </w:p>
        </w:tc>
        <w:tc>
          <w:tcPr>
            <w:tcW w:w="4962" w:type="dxa"/>
            <w:tcBorders>
              <w:left w:val="single" w:sz="4" w:space="0" w:color="FFFFFF"/>
            </w:tcBorders>
            <w:shd w:val="clear" w:color="auto" w:fill="1F3864"/>
            <w:vAlign w:val="center"/>
          </w:tcPr>
          <w:p w14:paraId="49A40169" w14:textId="77777777" w:rsidR="00C72067" w:rsidRPr="005E4AF3" w:rsidRDefault="00C72067" w:rsidP="006E779B">
            <w:pPr>
              <w:spacing w:after="0"/>
              <w:jc w:val="center"/>
              <w:rPr>
                <w:b/>
                <w:color w:val="FFFFFF"/>
                <w:sz w:val="20"/>
                <w:szCs w:val="20"/>
              </w:rPr>
            </w:pPr>
            <w:r w:rsidRPr="005E4AF3">
              <w:rPr>
                <w:b/>
                <w:color w:val="FFFFFF"/>
                <w:sz w:val="20"/>
                <w:szCs w:val="20"/>
              </w:rPr>
              <w:t>Link to guidance</w:t>
            </w:r>
          </w:p>
        </w:tc>
        <w:tc>
          <w:tcPr>
            <w:tcW w:w="4961" w:type="dxa"/>
            <w:tcBorders>
              <w:left w:val="single" w:sz="4" w:space="0" w:color="FFFFFF"/>
            </w:tcBorders>
            <w:shd w:val="clear" w:color="auto" w:fill="1F3864"/>
            <w:vAlign w:val="center"/>
          </w:tcPr>
          <w:p w14:paraId="4EF537C5" w14:textId="2F992692" w:rsidR="00C72067" w:rsidRPr="005E4AF3" w:rsidRDefault="00C72067" w:rsidP="006E779B">
            <w:pPr>
              <w:spacing w:after="0"/>
              <w:jc w:val="center"/>
              <w:rPr>
                <w:b/>
                <w:color w:val="FFFFFF"/>
                <w:sz w:val="20"/>
                <w:szCs w:val="20"/>
              </w:rPr>
            </w:pPr>
            <w:r w:rsidRPr="005E4AF3">
              <w:rPr>
                <w:b/>
                <w:color w:val="FFFFFF"/>
                <w:sz w:val="20"/>
                <w:szCs w:val="20"/>
              </w:rPr>
              <w:t xml:space="preserve">Link to </w:t>
            </w:r>
            <w:r w:rsidR="00A31F90">
              <w:rPr>
                <w:b/>
                <w:color w:val="FFFFFF"/>
                <w:sz w:val="20"/>
                <w:szCs w:val="20"/>
              </w:rPr>
              <w:t xml:space="preserve">Action tools or </w:t>
            </w:r>
            <w:r w:rsidRPr="005E4AF3">
              <w:rPr>
                <w:b/>
                <w:color w:val="FFFFFF"/>
                <w:sz w:val="20"/>
                <w:szCs w:val="20"/>
              </w:rPr>
              <w:t>Case Stud</w:t>
            </w:r>
            <w:r w:rsidR="00BC1BFB">
              <w:rPr>
                <w:b/>
                <w:color w:val="FFFFFF"/>
                <w:sz w:val="20"/>
                <w:szCs w:val="20"/>
              </w:rPr>
              <w:t>ies</w:t>
            </w:r>
          </w:p>
        </w:tc>
      </w:tr>
      <w:tr w:rsidR="006E5E83" w:rsidRPr="005E4AF3" w14:paraId="58AC9308" w14:textId="77777777" w:rsidTr="00D377D8">
        <w:trPr>
          <w:trHeight w:val="340"/>
        </w:trPr>
        <w:tc>
          <w:tcPr>
            <w:tcW w:w="3964" w:type="dxa"/>
            <w:vAlign w:val="center"/>
          </w:tcPr>
          <w:p w14:paraId="0B51F30A" w14:textId="77777777" w:rsidR="006E5E83" w:rsidRPr="005E4AF3" w:rsidRDefault="006E5E83" w:rsidP="006E779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E4AF3">
              <w:rPr>
                <w:color w:val="000000"/>
                <w:sz w:val="20"/>
                <w:szCs w:val="20"/>
              </w:rPr>
              <w:t>United Nations Sustainable Development Goals (UNSDGs)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1E57CBB" w14:textId="2CFDF3D2" w:rsidR="006E5E83" w:rsidRPr="005E4AF3" w:rsidRDefault="003E6185" w:rsidP="006E779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hyperlink r:id="rId8" w:history="1">
              <w:r w:rsidR="00D779DB" w:rsidRPr="00D779DB">
                <w:rPr>
                  <w:rStyle w:val="Hyperlink"/>
                  <w:sz w:val="20"/>
                  <w:szCs w:val="20"/>
                </w:rPr>
                <w:t>UN SDGs</w:t>
              </w:r>
            </w:hyperlink>
          </w:p>
        </w:tc>
        <w:tc>
          <w:tcPr>
            <w:tcW w:w="4961" w:type="dxa"/>
            <w:vAlign w:val="center"/>
          </w:tcPr>
          <w:p w14:paraId="3BD2FA47" w14:textId="65C00F50" w:rsidR="006E5E83" w:rsidRDefault="00D779DB" w:rsidP="006E779B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SDG Action Ideas – </w:t>
            </w:r>
            <w:hyperlink r:id="rId9" w:history="1">
              <w:r w:rsidRPr="00D779DB">
                <w:rPr>
                  <w:rStyle w:val="Hyperlink"/>
                  <w:sz w:val="20"/>
                  <w:szCs w:val="20"/>
                </w:rPr>
                <w:t>What Can You Do</w:t>
              </w:r>
            </w:hyperlink>
          </w:p>
          <w:p w14:paraId="38966D1F" w14:textId="086F2963" w:rsidR="00D779DB" w:rsidRDefault="00D779DB" w:rsidP="006E779B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Impact Measurement – </w:t>
            </w:r>
            <w:hyperlink r:id="rId10" w:history="1">
              <w:r w:rsidRPr="00D779DB">
                <w:rPr>
                  <w:rStyle w:val="Hyperlink"/>
                  <w:sz w:val="20"/>
                  <w:szCs w:val="20"/>
                </w:rPr>
                <w:t>IRIS+</w:t>
              </w:r>
            </w:hyperlink>
          </w:p>
          <w:p w14:paraId="3BEEF151" w14:textId="364AEF02" w:rsidR="00D779DB" w:rsidRPr="005E4AF3" w:rsidRDefault="00D779DB" w:rsidP="006E779B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SDG Action Manager – </w:t>
            </w:r>
            <w:hyperlink r:id="rId11" w:history="1">
              <w:r w:rsidRPr="00D779DB">
                <w:rPr>
                  <w:rStyle w:val="Hyperlink"/>
                  <w:sz w:val="20"/>
                  <w:szCs w:val="20"/>
                </w:rPr>
                <w:t>B Corp</w:t>
              </w:r>
            </w:hyperlink>
          </w:p>
        </w:tc>
      </w:tr>
      <w:tr w:rsidR="006E5E83" w:rsidRPr="005E4AF3" w14:paraId="481CA559" w14:textId="77777777" w:rsidTr="00D377D8">
        <w:trPr>
          <w:trHeight w:val="340"/>
        </w:trPr>
        <w:tc>
          <w:tcPr>
            <w:tcW w:w="3964" w:type="dxa"/>
            <w:vAlign w:val="center"/>
          </w:tcPr>
          <w:p w14:paraId="5C234DCB" w14:textId="77777777" w:rsidR="006E5E83" w:rsidRPr="005E4AF3" w:rsidRDefault="006E5E83" w:rsidP="006E779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E4AF3">
              <w:rPr>
                <w:color w:val="000000"/>
                <w:sz w:val="20"/>
                <w:szCs w:val="20"/>
              </w:rPr>
              <w:t>Global Reporting Initiative (GRI)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BF86058" w14:textId="77777777" w:rsidR="006E5E83" w:rsidRDefault="003E6185" w:rsidP="006E779B">
            <w:pPr>
              <w:spacing w:after="0"/>
              <w:jc w:val="left"/>
              <w:rPr>
                <w:color w:val="0563C1"/>
                <w:sz w:val="20"/>
                <w:szCs w:val="20"/>
                <w:u w:val="single"/>
              </w:rPr>
            </w:pPr>
            <w:hyperlink r:id="rId12" w:history="1">
              <w:r w:rsidR="00D779DB" w:rsidRPr="00D779DB">
                <w:rPr>
                  <w:rStyle w:val="Hyperlink"/>
                  <w:sz w:val="20"/>
                  <w:szCs w:val="20"/>
                </w:rPr>
                <w:t>GRI Standards</w:t>
              </w:r>
            </w:hyperlink>
          </w:p>
          <w:p w14:paraId="516C3B5D" w14:textId="3A597805" w:rsidR="00D779DB" w:rsidRPr="005E4AF3" w:rsidRDefault="003E6185" w:rsidP="006E779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hyperlink r:id="rId13" w:history="1">
              <w:r w:rsidR="00D779DB" w:rsidRPr="00D377D8">
                <w:rPr>
                  <w:rStyle w:val="Hyperlink"/>
                  <w:sz w:val="20"/>
                  <w:szCs w:val="20"/>
                </w:rPr>
                <w:t>GRI Agricu</w:t>
              </w:r>
              <w:r w:rsidR="00D377D8" w:rsidRPr="00D377D8">
                <w:rPr>
                  <w:rStyle w:val="Hyperlink"/>
                  <w:sz w:val="20"/>
                  <w:szCs w:val="20"/>
                </w:rPr>
                <w:t>lture Sector Standard</w:t>
              </w:r>
            </w:hyperlink>
          </w:p>
        </w:tc>
        <w:tc>
          <w:tcPr>
            <w:tcW w:w="4961" w:type="dxa"/>
            <w:vAlign w:val="center"/>
          </w:tcPr>
          <w:p w14:paraId="402E37BA" w14:textId="60CB12A7" w:rsidR="00D779DB" w:rsidRPr="00D779DB" w:rsidRDefault="00D779DB" w:rsidP="006E779B">
            <w:pPr>
              <w:spacing w:after="0"/>
              <w:jc w:val="left"/>
              <w:rPr>
                <w:color w:val="0563C1" w:themeColor="hyperlink"/>
                <w:sz w:val="20"/>
                <w:szCs w:val="20"/>
                <w:u w:val="single"/>
              </w:rPr>
            </w:pPr>
            <w:r>
              <w:t xml:space="preserve">GRI among SMEs – </w:t>
            </w:r>
            <w:hyperlink r:id="rId14" w:history="1">
              <w:proofErr w:type="spellStart"/>
              <w:r w:rsidR="00283447" w:rsidRPr="00283447">
                <w:rPr>
                  <w:rStyle w:val="Hyperlink"/>
                  <w:sz w:val="20"/>
                  <w:szCs w:val="20"/>
                </w:rPr>
                <w:t>Zamusi</w:t>
              </w:r>
              <w:proofErr w:type="spellEnd"/>
              <w:r w:rsidR="00283447" w:rsidRPr="00283447">
                <w:rPr>
                  <w:rStyle w:val="Hyperlink"/>
                  <w:sz w:val="20"/>
                  <w:szCs w:val="20"/>
                </w:rPr>
                <w:t xml:space="preserve"> Projects</w:t>
              </w:r>
            </w:hyperlink>
          </w:p>
        </w:tc>
      </w:tr>
      <w:tr w:rsidR="006E5E83" w:rsidRPr="005E4AF3" w14:paraId="3D27CEFD" w14:textId="77777777" w:rsidTr="00D377D8">
        <w:trPr>
          <w:trHeight w:val="340"/>
        </w:trPr>
        <w:tc>
          <w:tcPr>
            <w:tcW w:w="3964" w:type="dxa"/>
            <w:vAlign w:val="center"/>
          </w:tcPr>
          <w:p w14:paraId="61E2B06B" w14:textId="77777777" w:rsidR="006E5E83" w:rsidRPr="005E4AF3" w:rsidRDefault="006E5E83" w:rsidP="006E779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E4AF3">
              <w:rPr>
                <w:color w:val="000000"/>
                <w:sz w:val="20"/>
                <w:szCs w:val="20"/>
              </w:rPr>
              <w:t>Certified B Corporation (B Corp)</w:t>
            </w:r>
          </w:p>
          <w:p w14:paraId="247F8E05" w14:textId="4BEB38FA" w:rsidR="004B0115" w:rsidRPr="005E4AF3" w:rsidRDefault="004B0115" w:rsidP="006E779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E4AF3">
              <w:rPr>
                <w:color w:val="000000"/>
                <w:sz w:val="20"/>
                <w:szCs w:val="20"/>
              </w:rPr>
              <w:t>B Impact Assessment (BIA)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F8335FD" w14:textId="0911FA2B" w:rsidR="00D377D8" w:rsidRDefault="003E6185" w:rsidP="006E779B">
            <w:pPr>
              <w:spacing w:after="0"/>
              <w:jc w:val="left"/>
            </w:pPr>
            <w:hyperlink r:id="rId15" w:history="1">
              <w:r w:rsidR="00D377D8" w:rsidRPr="00D377D8">
                <w:rPr>
                  <w:rStyle w:val="Hyperlink"/>
                </w:rPr>
                <w:t>B Corp</w:t>
              </w:r>
            </w:hyperlink>
          </w:p>
          <w:p w14:paraId="4C781787" w14:textId="3A029A20" w:rsidR="004B0115" w:rsidRPr="005E4AF3" w:rsidRDefault="003E6185" w:rsidP="006E779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hyperlink r:id="rId16" w:history="1">
              <w:r w:rsidR="00D377D8" w:rsidRPr="00D377D8">
                <w:rPr>
                  <w:rStyle w:val="Hyperlink"/>
                  <w:sz w:val="20"/>
                  <w:szCs w:val="20"/>
                </w:rPr>
                <w:t>BIA</w:t>
              </w:r>
            </w:hyperlink>
          </w:p>
        </w:tc>
        <w:tc>
          <w:tcPr>
            <w:tcW w:w="4961" w:type="dxa"/>
            <w:vAlign w:val="center"/>
          </w:tcPr>
          <w:p w14:paraId="362B7B59" w14:textId="4FD25C7E" w:rsidR="005E4AF3" w:rsidRPr="005E4AF3" w:rsidRDefault="00283447" w:rsidP="006E779B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 Impact Assessment </w:t>
            </w:r>
            <w:hyperlink r:id="rId17" w:history="1">
              <w:r w:rsidRPr="00283447">
                <w:rPr>
                  <w:rStyle w:val="Hyperlink"/>
                  <w:sz w:val="20"/>
                  <w:szCs w:val="20"/>
                </w:rPr>
                <w:t>case studies</w:t>
              </w:r>
            </w:hyperlink>
          </w:p>
        </w:tc>
      </w:tr>
      <w:tr w:rsidR="006E5E83" w:rsidRPr="005E4AF3" w14:paraId="347252EC" w14:textId="77777777" w:rsidTr="00D377D8">
        <w:trPr>
          <w:trHeight w:val="340"/>
        </w:trPr>
        <w:tc>
          <w:tcPr>
            <w:tcW w:w="3964" w:type="dxa"/>
            <w:vAlign w:val="center"/>
          </w:tcPr>
          <w:p w14:paraId="290A258A" w14:textId="77777777" w:rsidR="006E5E83" w:rsidRPr="005E4AF3" w:rsidRDefault="006E5E83" w:rsidP="006E779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E4AF3">
              <w:rPr>
                <w:color w:val="000000"/>
                <w:sz w:val="20"/>
                <w:szCs w:val="20"/>
              </w:rPr>
              <w:t>Task Force on Climate-Related Financial Disclosures (TCFD)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54EF3CE" w14:textId="28CF6519" w:rsidR="006E5E83" w:rsidRPr="005E4AF3" w:rsidRDefault="003E6185" w:rsidP="006E779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hyperlink r:id="rId18">
              <w:r w:rsidR="00D377D8">
                <w:rPr>
                  <w:color w:val="0563C1"/>
                  <w:sz w:val="20"/>
                  <w:szCs w:val="20"/>
                  <w:u w:val="single"/>
                </w:rPr>
                <w:t>TCFD</w:t>
              </w:r>
            </w:hyperlink>
            <w:r w:rsidR="00D377D8">
              <w:rPr>
                <w:color w:val="0563C1"/>
                <w:sz w:val="20"/>
                <w:szCs w:val="20"/>
                <w:u w:val="single"/>
              </w:rPr>
              <w:t xml:space="preserve"> Recommendations</w:t>
            </w:r>
          </w:p>
        </w:tc>
        <w:tc>
          <w:tcPr>
            <w:tcW w:w="4961" w:type="dxa"/>
            <w:vAlign w:val="center"/>
          </w:tcPr>
          <w:p w14:paraId="40EBE30D" w14:textId="496C7BFD" w:rsidR="006E5E83" w:rsidRPr="005E4AF3" w:rsidRDefault="006E5E83" w:rsidP="006E779B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6E5E83" w:rsidRPr="005E4AF3" w14:paraId="4DE1CE87" w14:textId="77777777" w:rsidTr="00D377D8">
        <w:trPr>
          <w:trHeight w:val="340"/>
        </w:trPr>
        <w:tc>
          <w:tcPr>
            <w:tcW w:w="3964" w:type="dxa"/>
            <w:vAlign w:val="center"/>
          </w:tcPr>
          <w:p w14:paraId="5DB98153" w14:textId="77777777" w:rsidR="006E5E83" w:rsidRPr="005E4AF3" w:rsidRDefault="006E5E83" w:rsidP="006E779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E4AF3">
              <w:rPr>
                <w:color w:val="000000"/>
                <w:sz w:val="20"/>
                <w:szCs w:val="20"/>
              </w:rPr>
              <w:t>Carbon Disclosure Project (CDP)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0A3306F" w14:textId="0AEB8D7A" w:rsidR="006E5E83" w:rsidRPr="005E4AF3" w:rsidRDefault="003E6185" w:rsidP="006E779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3"/>
                <w:id w:val="-2092384726"/>
              </w:sdtPr>
              <w:sdtEndPr/>
              <w:sdtContent/>
            </w:sdt>
            <w:hyperlink r:id="rId19">
              <w:r w:rsidR="00522441">
                <w:rPr>
                  <w:color w:val="0563C1"/>
                  <w:sz w:val="20"/>
                  <w:szCs w:val="20"/>
                  <w:u w:val="single"/>
                </w:rPr>
                <w:t>CDP</w:t>
              </w:r>
            </w:hyperlink>
          </w:p>
        </w:tc>
        <w:tc>
          <w:tcPr>
            <w:tcW w:w="4961" w:type="dxa"/>
            <w:vAlign w:val="center"/>
          </w:tcPr>
          <w:p w14:paraId="7F85DFA6" w14:textId="61DD6E7A" w:rsidR="006E5E83" w:rsidRPr="005E4AF3" w:rsidRDefault="006E5E83" w:rsidP="006E779B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</w:tbl>
    <w:p w14:paraId="236E9860" w14:textId="77777777" w:rsidR="004D7A92" w:rsidRPr="006E779B" w:rsidRDefault="004D7A92" w:rsidP="004D7A92">
      <w:pPr>
        <w:pStyle w:val="Heading2"/>
        <w:spacing w:before="240"/>
      </w:pPr>
      <w:r>
        <w:t>Glossary for Common Sustainability Terminology:</w:t>
      </w:r>
    </w:p>
    <w:p w14:paraId="64D85744" w14:textId="77777777" w:rsidR="004D7A92" w:rsidRDefault="003E6185" w:rsidP="004D7A92">
      <w:hyperlink r:id="rId20" w:history="1">
        <w:r w:rsidR="004D7A92" w:rsidRPr="003E02EF">
          <w:rPr>
            <w:rStyle w:val="Hyperlink"/>
          </w:rPr>
          <w:t>https://www.mckinsey.com/business-functions/sustainability/our-insights/more-than-values-the-value-based-sustainability-reporting-that-investors-want</w:t>
        </w:r>
      </w:hyperlink>
    </w:p>
    <w:p w14:paraId="274EC2FD" w14:textId="37886DF3" w:rsidR="00224313" w:rsidRDefault="00224313">
      <w:pPr>
        <w:rPr>
          <w:rFonts w:eastAsiaTheme="majorEastAsia" w:cstheme="majorBidi"/>
          <w:b/>
          <w:sz w:val="24"/>
          <w:szCs w:val="26"/>
          <w:highlight w:val="yellow"/>
        </w:rPr>
      </w:pPr>
    </w:p>
    <w:p w14:paraId="4AF57E21" w14:textId="77777777" w:rsidR="004D7A92" w:rsidRDefault="004D7A92">
      <w:pPr>
        <w:rPr>
          <w:rFonts w:eastAsiaTheme="majorEastAsia" w:cstheme="majorBidi"/>
          <w:b/>
          <w:sz w:val="24"/>
          <w:szCs w:val="26"/>
          <w:highlight w:val="yellow"/>
        </w:rPr>
        <w:sectPr w:rsidR="004D7A92" w:rsidSect="00C72067">
          <w:footerReference w:type="default" r:id="rId21"/>
          <w:pgSz w:w="16838" w:h="11906" w:orient="landscape"/>
          <w:pgMar w:top="1440" w:right="1440" w:bottom="1440" w:left="1440" w:header="708" w:footer="708" w:gutter="0"/>
          <w:cols w:space="720"/>
          <w:docGrid w:linePitch="299"/>
        </w:sectPr>
      </w:pPr>
    </w:p>
    <w:p w14:paraId="139B3429" w14:textId="0ABC710E" w:rsidR="00420C58" w:rsidRPr="006E779B" w:rsidRDefault="004D7A92">
      <w:pPr>
        <w:pStyle w:val="Heading2"/>
        <w:spacing w:before="240"/>
      </w:pPr>
      <w:r w:rsidRPr="006E779B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245EFDB" wp14:editId="4ADFF9C8">
            <wp:simplePos x="0" y="0"/>
            <wp:positionH relativeFrom="column">
              <wp:posOffset>4789008</wp:posOffset>
            </wp:positionH>
            <wp:positionV relativeFrom="paragraph">
              <wp:posOffset>-371475</wp:posOffset>
            </wp:positionV>
            <wp:extent cx="4075849" cy="2863595"/>
            <wp:effectExtent l="0" t="0" r="1270" b="0"/>
            <wp:wrapNone/>
            <wp:docPr id="5" name="Picture 4" descr="Graphical user interface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D74C068-74D0-4A22-90C7-B7B02C7B10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Graphical user interface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0D74C068-74D0-4A22-90C7-B7B02C7B10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79"/>
                    <a:stretch/>
                  </pic:blipFill>
                  <pic:spPr>
                    <a:xfrm>
                      <a:off x="0" y="0"/>
                      <a:ext cx="4075849" cy="286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79B" w:rsidRPr="006E779B">
        <w:t>Homework</w:t>
      </w:r>
      <w:r w:rsidR="006E779B">
        <w:t>: What is your supply and value chain?</w:t>
      </w:r>
    </w:p>
    <w:p w14:paraId="53033289" w14:textId="31DF6904" w:rsidR="00CA1642" w:rsidRPr="00CA1642" w:rsidRDefault="00CA1642" w:rsidP="00CA1642">
      <w:pPr>
        <w:rPr>
          <w:color w:val="000000"/>
        </w:rPr>
      </w:pPr>
      <w:r>
        <w:rPr>
          <w:color w:val="000000"/>
        </w:rPr>
        <w:t>Objectives:</w:t>
      </w:r>
    </w:p>
    <w:p w14:paraId="09E3C009" w14:textId="512523A0" w:rsidR="006E779B" w:rsidRPr="006E779B" w:rsidRDefault="006E779B" w:rsidP="00EE7F31">
      <w:pPr>
        <w:numPr>
          <w:ilvl w:val="0"/>
          <w:numId w:val="4"/>
        </w:numPr>
        <w:jc w:val="left"/>
        <w:rPr>
          <w:color w:val="000000"/>
        </w:rPr>
      </w:pPr>
      <w:r w:rsidRPr="006E779B">
        <w:rPr>
          <w:color w:val="000000"/>
          <w:lang w:val="en-US"/>
        </w:rPr>
        <w:t xml:space="preserve">Understand your value chain/supply chain and where your business </w:t>
      </w:r>
      <w:r w:rsidR="00EE7F31">
        <w:rPr>
          <w:color w:val="000000"/>
          <w:lang w:val="en-US"/>
        </w:rPr>
        <w:br/>
      </w:r>
      <w:r w:rsidRPr="006E779B">
        <w:rPr>
          <w:color w:val="000000"/>
          <w:lang w:val="en-US"/>
        </w:rPr>
        <w:t>has a positive or negative impact</w:t>
      </w:r>
    </w:p>
    <w:p w14:paraId="014AC089" w14:textId="7B9E80B4" w:rsidR="006E779B" w:rsidRPr="006E779B" w:rsidRDefault="006E779B" w:rsidP="006E779B">
      <w:pPr>
        <w:numPr>
          <w:ilvl w:val="0"/>
          <w:numId w:val="4"/>
        </w:numPr>
        <w:rPr>
          <w:color w:val="000000"/>
        </w:rPr>
      </w:pPr>
      <w:r w:rsidRPr="006E779B">
        <w:rPr>
          <w:color w:val="000000"/>
          <w:lang w:val="en-US"/>
        </w:rPr>
        <w:t>Understand your markets and consumers</w:t>
      </w:r>
    </w:p>
    <w:p w14:paraId="2BC90224" w14:textId="7A49DCB5" w:rsidR="006E779B" w:rsidRPr="004D7A92" w:rsidRDefault="006E779B" w:rsidP="006E779B">
      <w:pPr>
        <w:numPr>
          <w:ilvl w:val="0"/>
          <w:numId w:val="4"/>
        </w:numPr>
        <w:rPr>
          <w:color w:val="000000"/>
        </w:rPr>
      </w:pPr>
      <w:r w:rsidRPr="006E779B">
        <w:rPr>
          <w:color w:val="000000"/>
          <w:lang w:val="en-US"/>
        </w:rPr>
        <w:t xml:space="preserve">Understand the priorities of the governments your business operates under </w:t>
      </w:r>
    </w:p>
    <w:p w14:paraId="2E088A9C" w14:textId="77777777" w:rsidR="004D7A92" w:rsidRDefault="004D7A92" w:rsidP="004D7A92">
      <w:pPr>
        <w:rPr>
          <w:color w:val="000000"/>
          <w:lang w:val="en-US"/>
        </w:rPr>
      </w:pPr>
    </w:p>
    <w:p w14:paraId="0EC4CA18" w14:textId="77777777" w:rsidR="00B66964" w:rsidRDefault="00B66964" w:rsidP="004D7A92">
      <w:pPr>
        <w:rPr>
          <w:color w:val="000000"/>
          <w:lang w:val="en-US"/>
        </w:rPr>
      </w:pPr>
    </w:p>
    <w:p w14:paraId="7EA4F58D" w14:textId="41EB0077" w:rsidR="004D7A92" w:rsidRPr="00D779DB" w:rsidRDefault="004D7A92" w:rsidP="00B66964">
      <w:pPr>
        <w:jc w:val="left"/>
        <w:rPr>
          <w:color w:val="000000"/>
        </w:rPr>
      </w:pPr>
      <w:r>
        <w:rPr>
          <w:color w:val="000000"/>
          <w:lang w:val="en-US"/>
        </w:rPr>
        <w:t>Have a go at filling out the below table for your business:</w:t>
      </w:r>
    </w:p>
    <w:tbl>
      <w:tblPr>
        <w:tblStyle w:val="TableMCC"/>
        <w:tblW w:w="0" w:type="auto"/>
        <w:tblLook w:val="04A0" w:firstRow="1" w:lastRow="0" w:firstColumn="1" w:lastColumn="0" w:noHBand="0" w:noVBand="1"/>
      </w:tblPr>
      <w:tblGrid>
        <w:gridCol w:w="3824"/>
        <w:gridCol w:w="4959"/>
        <w:gridCol w:w="5165"/>
      </w:tblGrid>
      <w:tr w:rsidR="00315C27" w14:paraId="105545CD" w14:textId="14000387" w:rsidTr="00315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24" w:type="dxa"/>
            <w:tcBorders>
              <w:right w:val="single" w:sz="4" w:space="0" w:color="auto"/>
            </w:tcBorders>
          </w:tcPr>
          <w:p w14:paraId="5F3BB32A" w14:textId="3D10D89E" w:rsidR="00315C27" w:rsidRDefault="00315C27" w:rsidP="00B66964">
            <w:pPr>
              <w:jc w:val="left"/>
            </w:pPr>
          </w:p>
        </w:tc>
        <w:tc>
          <w:tcPr>
            <w:tcW w:w="4959" w:type="dxa"/>
            <w:tcBorders>
              <w:right w:val="single" w:sz="4" w:space="0" w:color="auto"/>
            </w:tcBorders>
          </w:tcPr>
          <w:p w14:paraId="611A3741" w14:textId="578F79A4" w:rsidR="00315C27" w:rsidRPr="00315C27" w:rsidRDefault="00315C27" w:rsidP="00315C27">
            <w:pPr>
              <w:pStyle w:val="ListParagraph"/>
              <w:numPr>
                <w:ilvl w:val="0"/>
                <w:numId w:val="5"/>
              </w:numPr>
              <w:jc w:val="center"/>
            </w:pPr>
            <w:r w:rsidRPr="00315C27">
              <w:t>From your business strategy</w:t>
            </w:r>
          </w:p>
        </w:tc>
        <w:tc>
          <w:tcPr>
            <w:tcW w:w="5165" w:type="dxa"/>
            <w:tcBorders>
              <w:left w:val="single" w:sz="4" w:space="0" w:color="auto"/>
            </w:tcBorders>
          </w:tcPr>
          <w:p w14:paraId="5F94176D" w14:textId="2A4F5C14" w:rsidR="00315C27" w:rsidRPr="00315C27" w:rsidRDefault="00315C27" w:rsidP="00315C27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>Based on your answers in Column A, conduct a review of peers and markets</w:t>
            </w:r>
          </w:p>
        </w:tc>
      </w:tr>
      <w:tr w:rsidR="00315C27" w14:paraId="222515A4" w14:textId="0B6FA926" w:rsidTr="00315C27">
        <w:tc>
          <w:tcPr>
            <w:tcW w:w="3824" w:type="dxa"/>
            <w:tcBorders>
              <w:right w:val="single" w:sz="4" w:space="0" w:color="auto"/>
            </w:tcBorders>
          </w:tcPr>
          <w:p w14:paraId="32638065" w14:textId="1FB2D834" w:rsidR="00315C27" w:rsidRDefault="00315C27" w:rsidP="00B66964">
            <w:pPr>
              <w:jc w:val="left"/>
            </w:pPr>
            <w:r>
              <w:t>What is your end market</w:t>
            </w:r>
            <w:r w:rsidR="00782C8C">
              <w:t>?</w:t>
            </w:r>
            <w:r>
              <w:t xml:space="preserve"> </w:t>
            </w:r>
            <w:r w:rsidR="00782C8C">
              <w:br/>
            </w:r>
            <w:r w:rsidRPr="00782C8C">
              <w:rPr>
                <w:sz w:val="18"/>
                <w:szCs w:val="20"/>
              </w:rPr>
              <w:t>(</w:t>
            </w:r>
            <w:r w:rsidR="00782C8C" w:rsidRPr="00782C8C">
              <w:rPr>
                <w:sz w:val="18"/>
                <w:szCs w:val="20"/>
              </w:rPr>
              <w:t xml:space="preserve">List product and services by </w:t>
            </w:r>
            <w:r w:rsidRPr="00782C8C">
              <w:rPr>
                <w:sz w:val="18"/>
                <w:szCs w:val="20"/>
              </w:rPr>
              <w:t>Country</w:t>
            </w:r>
            <w:r w:rsidR="00782C8C" w:rsidRPr="00782C8C">
              <w:rPr>
                <w:sz w:val="18"/>
                <w:szCs w:val="20"/>
              </w:rPr>
              <w:t>/</w:t>
            </w:r>
            <w:r w:rsidRPr="00782C8C">
              <w:rPr>
                <w:sz w:val="18"/>
                <w:szCs w:val="20"/>
              </w:rPr>
              <w:t>Area)</w:t>
            </w:r>
          </w:p>
        </w:tc>
        <w:tc>
          <w:tcPr>
            <w:tcW w:w="4959" w:type="dxa"/>
            <w:tcBorders>
              <w:left w:val="single" w:sz="4" w:space="0" w:color="auto"/>
              <w:right w:val="single" w:sz="4" w:space="0" w:color="auto"/>
            </w:tcBorders>
          </w:tcPr>
          <w:p w14:paraId="7885958D" w14:textId="77777777" w:rsidR="00315C27" w:rsidRDefault="00315C27" w:rsidP="00B66964">
            <w:pPr>
              <w:jc w:val="left"/>
            </w:pPr>
          </w:p>
          <w:p w14:paraId="2E418200" w14:textId="3665C00D" w:rsidR="00315C27" w:rsidRDefault="00315C27" w:rsidP="00B66964">
            <w:pPr>
              <w:jc w:val="left"/>
            </w:pPr>
          </w:p>
        </w:tc>
        <w:tc>
          <w:tcPr>
            <w:tcW w:w="5165" w:type="dxa"/>
            <w:tcBorders>
              <w:left w:val="single" w:sz="4" w:space="0" w:color="auto"/>
            </w:tcBorders>
          </w:tcPr>
          <w:p w14:paraId="2DC1D77E" w14:textId="75F32476" w:rsidR="00315C27" w:rsidRDefault="00315C27">
            <w:r>
              <w:t>W</w:t>
            </w:r>
            <w:r w:rsidRPr="00315C27">
              <w:t>hat standard</w:t>
            </w:r>
            <w:r>
              <w:t>s</w:t>
            </w:r>
            <w:r w:rsidRPr="00315C27">
              <w:t xml:space="preserve"> </w:t>
            </w:r>
            <w:r>
              <w:t>are commonly used for your product or service in that market?</w:t>
            </w:r>
          </w:p>
          <w:p w14:paraId="55B8CDF3" w14:textId="77777777" w:rsidR="00315C27" w:rsidRDefault="00315C27" w:rsidP="00B66964">
            <w:pPr>
              <w:jc w:val="left"/>
            </w:pPr>
          </w:p>
        </w:tc>
      </w:tr>
      <w:tr w:rsidR="00315C27" w14:paraId="35C31BAB" w14:textId="37534D08" w:rsidTr="00315C27">
        <w:tc>
          <w:tcPr>
            <w:tcW w:w="3824" w:type="dxa"/>
          </w:tcPr>
          <w:p w14:paraId="03BBEDAD" w14:textId="172D0F13" w:rsidR="00315C27" w:rsidRDefault="00315C27" w:rsidP="00B66964">
            <w:pPr>
              <w:jc w:val="left"/>
            </w:pPr>
            <w:r>
              <w:t>Who are your consumers / customers?</w:t>
            </w:r>
            <w:r w:rsidR="00782C8C" w:rsidRPr="00782C8C">
              <w:rPr>
                <w:sz w:val="18"/>
                <w:szCs w:val="20"/>
              </w:rPr>
              <w:t xml:space="preserve"> </w:t>
            </w:r>
            <w:r w:rsidR="00782C8C">
              <w:rPr>
                <w:sz w:val="18"/>
                <w:szCs w:val="20"/>
              </w:rPr>
              <w:t xml:space="preserve">(List consumer </w:t>
            </w:r>
            <w:r w:rsidR="00782C8C" w:rsidRPr="00782C8C">
              <w:rPr>
                <w:sz w:val="18"/>
                <w:szCs w:val="20"/>
              </w:rPr>
              <w:t xml:space="preserve">demographic </w:t>
            </w:r>
            <w:proofErr w:type="spellStart"/>
            <w:proofErr w:type="gramStart"/>
            <w:r w:rsidR="00782C8C" w:rsidRPr="00782C8C">
              <w:rPr>
                <w:sz w:val="18"/>
                <w:szCs w:val="20"/>
              </w:rPr>
              <w:t>eg</w:t>
            </w:r>
            <w:proofErr w:type="spellEnd"/>
            <w:proofErr w:type="gramEnd"/>
            <w:r w:rsidR="00782C8C" w:rsidRPr="00782C8C">
              <w:rPr>
                <w:sz w:val="18"/>
                <w:szCs w:val="20"/>
              </w:rPr>
              <w:t xml:space="preserve"> premium affluent market, local market</w:t>
            </w:r>
            <w:r w:rsidR="00782C8C">
              <w:rPr>
                <w:sz w:val="18"/>
                <w:szCs w:val="20"/>
              </w:rPr>
              <w:t>)</w:t>
            </w:r>
          </w:p>
        </w:tc>
        <w:tc>
          <w:tcPr>
            <w:tcW w:w="4959" w:type="dxa"/>
            <w:tcBorders>
              <w:right w:val="single" w:sz="4" w:space="0" w:color="auto"/>
            </w:tcBorders>
          </w:tcPr>
          <w:p w14:paraId="6FE7DCF7" w14:textId="77777777" w:rsidR="00315C27" w:rsidRDefault="00315C27" w:rsidP="00B66964">
            <w:pPr>
              <w:jc w:val="left"/>
            </w:pPr>
          </w:p>
          <w:p w14:paraId="5B99C90F" w14:textId="37C73277" w:rsidR="00315C27" w:rsidRDefault="00315C27" w:rsidP="00B66964">
            <w:pPr>
              <w:jc w:val="left"/>
            </w:pPr>
          </w:p>
        </w:tc>
        <w:tc>
          <w:tcPr>
            <w:tcW w:w="5165" w:type="dxa"/>
            <w:tcBorders>
              <w:left w:val="single" w:sz="4" w:space="0" w:color="auto"/>
            </w:tcBorders>
          </w:tcPr>
          <w:p w14:paraId="682403DE" w14:textId="10AB8E12" w:rsidR="00315C27" w:rsidRDefault="00315C27">
            <w:r>
              <w:t xml:space="preserve">Are your customers willing to pay a premium for a certified product?   </w:t>
            </w:r>
          </w:p>
          <w:p w14:paraId="11BF04B3" w14:textId="77777777" w:rsidR="00315C27" w:rsidRDefault="00315C27" w:rsidP="00B66964">
            <w:pPr>
              <w:jc w:val="left"/>
            </w:pPr>
          </w:p>
        </w:tc>
      </w:tr>
      <w:tr w:rsidR="00315C27" w14:paraId="4E35ABF3" w14:textId="1141259C" w:rsidTr="00315C27">
        <w:tc>
          <w:tcPr>
            <w:tcW w:w="3824" w:type="dxa"/>
          </w:tcPr>
          <w:p w14:paraId="19093315" w14:textId="1F43D802" w:rsidR="00315C27" w:rsidRDefault="00315C27" w:rsidP="00B66964">
            <w:pPr>
              <w:jc w:val="left"/>
            </w:pPr>
            <w:r>
              <w:t xml:space="preserve">What companies do you supply products or services to?  </w:t>
            </w:r>
          </w:p>
        </w:tc>
        <w:tc>
          <w:tcPr>
            <w:tcW w:w="4959" w:type="dxa"/>
            <w:tcBorders>
              <w:right w:val="single" w:sz="4" w:space="0" w:color="auto"/>
            </w:tcBorders>
          </w:tcPr>
          <w:p w14:paraId="12DBC879" w14:textId="77777777" w:rsidR="00315C27" w:rsidRDefault="00315C27" w:rsidP="00B66964">
            <w:pPr>
              <w:jc w:val="left"/>
            </w:pPr>
          </w:p>
          <w:p w14:paraId="10F97CCE" w14:textId="2D14D27D" w:rsidR="00315C27" w:rsidRDefault="00315C27" w:rsidP="00B66964">
            <w:pPr>
              <w:jc w:val="left"/>
            </w:pPr>
          </w:p>
        </w:tc>
        <w:tc>
          <w:tcPr>
            <w:tcW w:w="5165" w:type="dxa"/>
            <w:tcBorders>
              <w:left w:val="single" w:sz="4" w:space="0" w:color="auto"/>
            </w:tcBorders>
          </w:tcPr>
          <w:p w14:paraId="12A54895" w14:textId="0156DC6C" w:rsidR="00315C27" w:rsidRDefault="00315C27">
            <w:r>
              <w:t xml:space="preserve">Do the companies you supply to report on sustainability?  If </w:t>
            </w:r>
            <w:proofErr w:type="gramStart"/>
            <w:r>
              <w:t>so</w:t>
            </w:r>
            <w:proofErr w:type="gramEnd"/>
            <w:r>
              <w:t xml:space="preserve"> what standard do they use?</w:t>
            </w:r>
          </w:p>
          <w:p w14:paraId="0B4C8C0B" w14:textId="77777777" w:rsidR="00315C27" w:rsidRDefault="00315C27" w:rsidP="00B66964">
            <w:pPr>
              <w:jc w:val="left"/>
            </w:pPr>
          </w:p>
        </w:tc>
      </w:tr>
      <w:tr w:rsidR="00315C27" w14:paraId="5518D824" w14:textId="2C09112A" w:rsidTr="00315C27">
        <w:tc>
          <w:tcPr>
            <w:tcW w:w="3824" w:type="dxa"/>
          </w:tcPr>
          <w:p w14:paraId="7C125D32" w14:textId="549EA79C" w:rsidR="00315C27" w:rsidRDefault="00315C27" w:rsidP="00B66964">
            <w:pPr>
              <w:jc w:val="left"/>
            </w:pPr>
            <w:r>
              <w:t>Who are your suppliers?</w:t>
            </w:r>
            <w:r w:rsidR="00782C8C">
              <w:t xml:space="preserve">  </w:t>
            </w:r>
            <w:r w:rsidR="00782C8C">
              <w:br/>
            </w:r>
            <w:r w:rsidR="00782C8C" w:rsidRPr="00782C8C">
              <w:rPr>
                <w:sz w:val="18"/>
                <w:szCs w:val="20"/>
              </w:rPr>
              <w:t>(Where do you get your raw products from</w:t>
            </w:r>
            <w:r w:rsidR="00782C8C">
              <w:rPr>
                <w:sz w:val="18"/>
                <w:szCs w:val="20"/>
              </w:rPr>
              <w:t>?</w:t>
            </w:r>
            <w:r w:rsidR="00782C8C" w:rsidRPr="00782C8C">
              <w:rPr>
                <w:sz w:val="18"/>
                <w:szCs w:val="20"/>
              </w:rPr>
              <w:t>)</w:t>
            </w:r>
          </w:p>
        </w:tc>
        <w:tc>
          <w:tcPr>
            <w:tcW w:w="4959" w:type="dxa"/>
            <w:tcBorders>
              <w:right w:val="single" w:sz="4" w:space="0" w:color="auto"/>
            </w:tcBorders>
          </w:tcPr>
          <w:p w14:paraId="556B575C" w14:textId="77777777" w:rsidR="00315C27" w:rsidRDefault="00315C27" w:rsidP="00B66964">
            <w:pPr>
              <w:jc w:val="left"/>
            </w:pPr>
          </w:p>
          <w:p w14:paraId="678E31C9" w14:textId="14A6933D" w:rsidR="00315C27" w:rsidRDefault="00315C27" w:rsidP="00B66964">
            <w:pPr>
              <w:jc w:val="left"/>
            </w:pPr>
          </w:p>
        </w:tc>
        <w:tc>
          <w:tcPr>
            <w:tcW w:w="5165" w:type="dxa"/>
            <w:tcBorders>
              <w:left w:val="single" w:sz="4" w:space="0" w:color="auto"/>
            </w:tcBorders>
          </w:tcPr>
          <w:p w14:paraId="02F47F53" w14:textId="79EF2851" w:rsidR="00782C8C" w:rsidRDefault="00782C8C" w:rsidP="00782C8C">
            <w:pPr>
              <w:jc w:val="left"/>
            </w:pPr>
            <w:r>
              <w:t>Do the</w:t>
            </w:r>
            <w:r>
              <w:t xml:space="preserve"> suppliers</w:t>
            </w:r>
            <w:r>
              <w:t xml:space="preserve"> report on their sustainability?</w:t>
            </w:r>
          </w:p>
          <w:p w14:paraId="39629AF5" w14:textId="77777777" w:rsidR="00315C27" w:rsidRDefault="00315C27"/>
          <w:p w14:paraId="72E43F70" w14:textId="77777777" w:rsidR="00315C27" w:rsidRDefault="00315C27" w:rsidP="00B66964">
            <w:pPr>
              <w:jc w:val="left"/>
            </w:pPr>
          </w:p>
        </w:tc>
      </w:tr>
      <w:tr w:rsidR="00315C27" w:rsidRPr="00B66964" w14:paraId="3D2B8530" w14:textId="5EECF7CA" w:rsidTr="00315C27">
        <w:tc>
          <w:tcPr>
            <w:tcW w:w="8783" w:type="dxa"/>
            <w:gridSpan w:val="2"/>
            <w:tcBorders>
              <w:right w:val="single" w:sz="4" w:space="0" w:color="auto"/>
            </w:tcBorders>
            <w:shd w:val="clear" w:color="auto" w:fill="1E3864"/>
          </w:tcPr>
          <w:p w14:paraId="42547579" w14:textId="40AC3ECE" w:rsidR="00315C27" w:rsidRPr="00B66964" w:rsidRDefault="00315C27" w:rsidP="00261E71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Business Setting</w:t>
            </w:r>
          </w:p>
        </w:tc>
        <w:tc>
          <w:tcPr>
            <w:tcW w:w="5165" w:type="dxa"/>
            <w:tcBorders>
              <w:left w:val="single" w:sz="4" w:space="0" w:color="auto"/>
            </w:tcBorders>
            <w:shd w:val="clear" w:color="auto" w:fill="1E3864"/>
          </w:tcPr>
          <w:p w14:paraId="43EAFA71" w14:textId="77777777" w:rsidR="00315C27" w:rsidRPr="00B66964" w:rsidRDefault="00315C27" w:rsidP="00315C27">
            <w:pPr>
              <w:jc w:val="left"/>
              <w:rPr>
                <w:b/>
                <w:bCs/>
              </w:rPr>
            </w:pPr>
          </w:p>
        </w:tc>
      </w:tr>
      <w:tr w:rsidR="00315C27" w14:paraId="0714406C" w14:textId="1D8C398C" w:rsidTr="00315C27">
        <w:tc>
          <w:tcPr>
            <w:tcW w:w="3824" w:type="dxa"/>
          </w:tcPr>
          <w:p w14:paraId="2BF6A158" w14:textId="0FCCE183" w:rsidR="00315C27" w:rsidRDefault="00315C27" w:rsidP="00B66964">
            <w:pPr>
              <w:jc w:val="left"/>
            </w:pPr>
            <w:r>
              <w:t>What government do you operate under?</w:t>
            </w:r>
          </w:p>
        </w:tc>
        <w:tc>
          <w:tcPr>
            <w:tcW w:w="4959" w:type="dxa"/>
            <w:tcBorders>
              <w:right w:val="single" w:sz="4" w:space="0" w:color="auto"/>
            </w:tcBorders>
          </w:tcPr>
          <w:p w14:paraId="7C4BA68A" w14:textId="77777777" w:rsidR="00315C27" w:rsidRDefault="00315C27" w:rsidP="00B66964">
            <w:pPr>
              <w:jc w:val="left"/>
            </w:pPr>
          </w:p>
          <w:p w14:paraId="2F9876D9" w14:textId="4EED2FB2" w:rsidR="00315C27" w:rsidRDefault="00315C27" w:rsidP="00B66964">
            <w:pPr>
              <w:jc w:val="left"/>
            </w:pPr>
          </w:p>
        </w:tc>
        <w:tc>
          <w:tcPr>
            <w:tcW w:w="5165" w:type="dxa"/>
            <w:tcBorders>
              <w:left w:val="single" w:sz="4" w:space="0" w:color="auto"/>
            </w:tcBorders>
          </w:tcPr>
          <w:p w14:paraId="27886A3B" w14:textId="36498219" w:rsidR="00315C27" w:rsidRDefault="00782C8C" w:rsidP="00B66964">
            <w:pPr>
              <w:jc w:val="left"/>
            </w:pPr>
            <w:r>
              <w:t>Do they have any priorities or regulations you need to consider in your activities?</w:t>
            </w:r>
          </w:p>
        </w:tc>
      </w:tr>
      <w:tr w:rsidR="00782C8C" w14:paraId="2CAB2B48" w14:textId="77777777" w:rsidTr="00315C27">
        <w:tc>
          <w:tcPr>
            <w:tcW w:w="3824" w:type="dxa"/>
          </w:tcPr>
          <w:p w14:paraId="211B03C2" w14:textId="70ADCFDF" w:rsidR="00782C8C" w:rsidRDefault="00782C8C" w:rsidP="00B66964">
            <w:pPr>
              <w:jc w:val="left"/>
            </w:pPr>
            <w:r>
              <w:t xml:space="preserve">What are the common Environmental issues for your sector?  </w:t>
            </w:r>
          </w:p>
        </w:tc>
        <w:tc>
          <w:tcPr>
            <w:tcW w:w="4959" w:type="dxa"/>
            <w:tcBorders>
              <w:right w:val="single" w:sz="4" w:space="0" w:color="auto"/>
            </w:tcBorders>
          </w:tcPr>
          <w:p w14:paraId="246BDF21" w14:textId="77777777" w:rsidR="00782C8C" w:rsidRDefault="00782C8C" w:rsidP="00B66964">
            <w:pPr>
              <w:jc w:val="left"/>
            </w:pPr>
          </w:p>
        </w:tc>
        <w:tc>
          <w:tcPr>
            <w:tcW w:w="5165" w:type="dxa"/>
            <w:tcBorders>
              <w:left w:val="single" w:sz="4" w:space="0" w:color="auto"/>
            </w:tcBorders>
          </w:tcPr>
          <w:p w14:paraId="595BAA90" w14:textId="77777777" w:rsidR="00782C8C" w:rsidRDefault="00782C8C" w:rsidP="00B66964">
            <w:pPr>
              <w:jc w:val="left"/>
            </w:pPr>
          </w:p>
        </w:tc>
      </w:tr>
      <w:tr w:rsidR="00782C8C" w14:paraId="645B225A" w14:textId="77777777" w:rsidTr="00315C27">
        <w:tc>
          <w:tcPr>
            <w:tcW w:w="3824" w:type="dxa"/>
          </w:tcPr>
          <w:p w14:paraId="7A4E37C5" w14:textId="2BCB9314" w:rsidR="00782C8C" w:rsidRDefault="00782C8C" w:rsidP="00B66964">
            <w:pPr>
              <w:jc w:val="left"/>
            </w:pPr>
            <w:r>
              <w:t xml:space="preserve">What are the common </w:t>
            </w:r>
            <w:r>
              <w:t xml:space="preserve">Social and Governance </w:t>
            </w:r>
            <w:r>
              <w:t xml:space="preserve">issues for your sector?  </w:t>
            </w:r>
          </w:p>
        </w:tc>
        <w:tc>
          <w:tcPr>
            <w:tcW w:w="4959" w:type="dxa"/>
            <w:tcBorders>
              <w:right w:val="single" w:sz="4" w:space="0" w:color="auto"/>
            </w:tcBorders>
          </w:tcPr>
          <w:p w14:paraId="25BE747B" w14:textId="77777777" w:rsidR="00782C8C" w:rsidRDefault="00782C8C" w:rsidP="00B66964">
            <w:pPr>
              <w:jc w:val="left"/>
            </w:pPr>
          </w:p>
        </w:tc>
        <w:tc>
          <w:tcPr>
            <w:tcW w:w="5165" w:type="dxa"/>
            <w:tcBorders>
              <w:left w:val="single" w:sz="4" w:space="0" w:color="auto"/>
            </w:tcBorders>
          </w:tcPr>
          <w:p w14:paraId="16876C87" w14:textId="77777777" w:rsidR="00782C8C" w:rsidRDefault="00782C8C" w:rsidP="00B66964">
            <w:pPr>
              <w:jc w:val="left"/>
            </w:pPr>
          </w:p>
        </w:tc>
      </w:tr>
    </w:tbl>
    <w:p w14:paraId="6D1AC85F" w14:textId="712DD0D1" w:rsidR="00D377D8" w:rsidRDefault="00D377D8" w:rsidP="00BA42CF"/>
    <w:sectPr w:rsidR="00D377D8" w:rsidSect="00C72067">
      <w:pgSz w:w="16838" w:h="11906" w:orient="landscape"/>
      <w:pgMar w:top="1440" w:right="1440" w:bottom="1440" w:left="144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C4113" w14:textId="77777777" w:rsidR="003E6185" w:rsidRDefault="003E6185">
      <w:pPr>
        <w:spacing w:after="0" w:line="240" w:lineRule="auto"/>
      </w:pPr>
      <w:r>
        <w:separator/>
      </w:r>
    </w:p>
  </w:endnote>
  <w:endnote w:type="continuationSeparator" w:id="0">
    <w:p w14:paraId="22605DF9" w14:textId="77777777" w:rsidR="003E6185" w:rsidRDefault="003E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7E087" w14:textId="500E0549" w:rsidR="00420C58" w:rsidRDefault="00C7206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left"/>
      <w:rPr>
        <w:b/>
        <w:color w:val="FFFFFF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4E135D54" wp14:editId="2EF07D5E">
          <wp:simplePos x="0" y="0"/>
          <wp:positionH relativeFrom="column">
            <wp:posOffset>-903605</wp:posOffset>
          </wp:positionH>
          <wp:positionV relativeFrom="paragraph">
            <wp:posOffset>-133350</wp:posOffset>
          </wp:positionV>
          <wp:extent cx="10664190" cy="944880"/>
          <wp:effectExtent l="0" t="0" r="3810" b="0"/>
          <wp:wrapNone/>
          <wp:docPr id="1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4190" cy="944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745192D" wp14:editId="44EDAAF2">
          <wp:simplePos x="0" y="0"/>
          <wp:positionH relativeFrom="column">
            <wp:posOffset>8107724</wp:posOffset>
          </wp:positionH>
          <wp:positionV relativeFrom="paragraph">
            <wp:posOffset>45085</wp:posOffset>
          </wp:positionV>
          <wp:extent cx="1601470" cy="630555"/>
          <wp:effectExtent l="0" t="0" r="0" b="0"/>
          <wp:wrapNone/>
          <wp:docPr id="16" name="image2.pn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, company name&#10;&#10;Description automatically generated"/>
                  <pic:cNvPicPr preferRelativeResize="0"/>
                </pic:nvPicPr>
                <pic:blipFill>
                  <a:blip r:embed="rId2"/>
                  <a:srcRect b="36405"/>
                  <a:stretch>
                    <a:fillRect/>
                  </a:stretch>
                </pic:blipFill>
                <pic:spPr>
                  <a:xfrm>
                    <a:off x="0" y="0"/>
                    <a:ext cx="1601470" cy="630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A1361">
      <w:rPr>
        <w:b/>
        <w:color w:val="FFFFFF"/>
      </w:rPr>
      <w:t>Strategies for Sustainability</w:t>
    </w:r>
    <w:r w:rsidR="00BA1361">
      <w:rPr>
        <w:b/>
        <w:color w:val="FFFFFF"/>
      </w:rPr>
      <w:br/>
    </w:r>
    <w:r w:rsidR="00BA1361">
      <w:rPr>
        <w:color w:val="FFFFFF"/>
      </w:rPr>
      <w:t xml:space="preserve">Webinar </w:t>
    </w:r>
    <w:r w:rsidR="007028B1">
      <w:rPr>
        <w:color w:val="FFFFFF"/>
      </w:rPr>
      <w:t>2</w:t>
    </w:r>
    <w:r w:rsidR="00BA1361">
      <w:rPr>
        <w:color w:val="FFFFFF"/>
      </w:rPr>
      <w:t xml:space="preserve"> – Additional Resources</w:t>
    </w:r>
    <w:r w:rsidR="00BA1361">
      <w:rPr>
        <w:b/>
        <w:color w:va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7BEE5" w14:textId="77777777" w:rsidR="003E6185" w:rsidRDefault="003E6185">
      <w:pPr>
        <w:spacing w:after="0" w:line="240" w:lineRule="auto"/>
      </w:pPr>
      <w:r>
        <w:separator/>
      </w:r>
    </w:p>
  </w:footnote>
  <w:footnote w:type="continuationSeparator" w:id="0">
    <w:p w14:paraId="5DB23426" w14:textId="77777777" w:rsidR="003E6185" w:rsidRDefault="003E6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A7C33"/>
    <w:multiLevelType w:val="hybridMultilevel"/>
    <w:tmpl w:val="3E2EB93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931DE"/>
    <w:multiLevelType w:val="hybridMultilevel"/>
    <w:tmpl w:val="9C887418"/>
    <w:lvl w:ilvl="0" w:tplc="42C4B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E0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04A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404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62D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385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723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6A8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B8A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C5175EF"/>
    <w:multiLevelType w:val="multilevel"/>
    <w:tmpl w:val="2880013E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C58"/>
    <w:rsid w:val="001105B6"/>
    <w:rsid w:val="00224313"/>
    <w:rsid w:val="00283447"/>
    <w:rsid w:val="00315C27"/>
    <w:rsid w:val="003E6185"/>
    <w:rsid w:val="00420C58"/>
    <w:rsid w:val="00455AEB"/>
    <w:rsid w:val="00457613"/>
    <w:rsid w:val="004B0115"/>
    <w:rsid w:val="004B5EF6"/>
    <w:rsid w:val="004D7A92"/>
    <w:rsid w:val="004E0835"/>
    <w:rsid w:val="004E1B5E"/>
    <w:rsid w:val="004F5C33"/>
    <w:rsid w:val="00516F7D"/>
    <w:rsid w:val="00522441"/>
    <w:rsid w:val="00531DDB"/>
    <w:rsid w:val="00566544"/>
    <w:rsid w:val="005E4AF3"/>
    <w:rsid w:val="00617B48"/>
    <w:rsid w:val="0062505A"/>
    <w:rsid w:val="00636E25"/>
    <w:rsid w:val="00673446"/>
    <w:rsid w:val="00687875"/>
    <w:rsid w:val="006E5E83"/>
    <w:rsid w:val="006E779B"/>
    <w:rsid w:val="007028B1"/>
    <w:rsid w:val="007362C5"/>
    <w:rsid w:val="00782C8C"/>
    <w:rsid w:val="007C29CF"/>
    <w:rsid w:val="00866769"/>
    <w:rsid w:val="008C441A"/>
    <w:rsid w:val="00A27AFF"/>
    <w:rsid w:val="00A31F90"/>
    <w:rsid w:val="00A82A2F"/>
    <w:rsid w:val="00B66964"/>
    <w:rsid w:val="00BA1361"/>
    <w:rsid w:val="00BA42CF"/>
    <w:rsid w:val="00BC1BFB"/>
    <w:rsid w:val="00BF5636"/>
    <w:rsid w:val="00C1266D"/>
    <w:rsid w:val="00C72067"/>
    <w:rsid w:val="00C93F91"/>
    <w:rsid w:val="00C94C8F"/>
    <w:rsid w:val="00CA1642"/>
    <w:rsid w:val="00D377D8"/>
    <w:rsid w:val="00D779DB"/>
    <w:rsid w:val="00EE7F31"/>
    <w:rsid w:val="00F2407F"/>
    <w:rsid w:val="00F352BF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26E39"/>
  <w15:docId w15:val="{0A29864C-7857-4498-AA3F-9188C1E1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70"/>
  </w:style>
  <w:style w:type="paragraph" w:styleId="Heading1">
    <w:name w:val="heading 1"/>
    <w:basedOn w:val="Normal"/>
    <w:next w:val="Normal"/>
    <w:link w:val="Heading1Char"/>
    <w:uiPriority w:val="9"/>
    <w:qFormat/>
    <w:rsid w:val="00B07AC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AC8"/>
    <w:pPr>
      <w:keepNext/>
      <w:keepLines/>
      <w:spacing w:before="12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F02"/>
    <w:pPr>
      <w:keepNext/>
      <w:keepLines/>
      <w:numPr>
        <w:ilvl w:val="2"/>
        <w:numId w:val="1"/>
      </w:numPr>
      <w:spacing w:before="80" w:after="80"/>
      <w:outlineLvl w:val="2"/>
    </w:pPr>
    <w:rPr>
      <w:rFonts w:eastAsiaTheme="majorEastAsia" w:cstheme="majorBidi"/>
      <w:b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F02"/>
    <w:pPr>
      <w:keepNext/>
      <w:keepLines/>
      <w:numPr>
        <w:ilvl w:val="3"/>
        <w:numId w:val="1"/>
      </w:numPr>
      <w:spacing w:before="80" w:after="80"/>
      <w:outlineLvl w:val="3"/>
    </w:pPr>
    <w:rPr>
      <w:rFonts w:eastAsiaTheme="majorEastAsia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F02"/>
    <w:pPr>
      <w:keepNext/>
      <w:keepLines/>
      <w:numPr>
        <w:ilvl w:val="4"/>
        <w:numId w:val="1"/>
      </w:numPr>
      <w:spacing w:before="80" w:after="80"/>
      <w:outlineLvl w:val="4"/>
    </w:pPr>
    <w:rPr>
      <w:rFonts w:eastAsiaTheme="majorEastAsia" w:cstheme="majorBidi"/>
      <w:b/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F2F81"/>
    <w:pPr>
      <w:spacing w:before="240" w:after="0" w:line="216" w:lineRule="auto"/>
      <w:contextualSpacing/>
      <w:jc w:val="right"/>
    </w:pPr>
    <w:rPr>
      <w:rFonts w:eastAsiaTheme="majorEastAsia" w:cstheme="majorBidi"/>
      <w:b/>
      <w:color w:val="FFFFFF" w:themeColor="background1"/>
      <w:spacing w:val="-10"/>
      <w:kern w:val="28"/>
      <w:sz w:val="9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D0513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AC8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0513"/>
    <w:rPr>
      <w:rFonts w:ascii="Arial" w:eastAsiaTheme="majorEastAsia" w:hAnsi="Arial" w:cstheme="majorBidi"/>
      <w:b/>
      <w:sz w:val="26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D0513"/>
    <w:pPr>
      <w:spacing w:before="80" w:after="80"/>
      <w:outlineLvl w:val="9"/>
    </w:pPr>
    <w:rPr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277FCC"/>
    <w:pPr>
      <w:spacing w:after="100"/>
      <w:ind w:left="454"/>
    </w:pPr>
  </w:style>
  <w:style w:type="character" w:customStyle="1" w:styleId="Heading4Char">
    <w:name w:val="Heading 4 Char"/>
    <w:basedOn w:val="DefaultParagraphFont"/>
    <w:link w:val="Heading4"/>
    <w:uiPriority w:val="9"/>
    <w:rsid w:val="009D0513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D0513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9D0513"/>
    <w:rPr>
      <w:rFonts w:ascii="Arial" w:eastAsiaTheme="minorEastAsia" w:hAnsi="Arial"/>
      <w:spacing w:val="15"/>
    </w:rPr>
  </w:style>
  <w:style w:type="table" w:customStyle="1" w:styleId="Style1Azure">
    <w:name w:val="Style1 (Azure)"/>
    <w:basedOn w:val="TableNormal"/>
    <w:uiPriority w:val="99"/>
    <w:rsid w:val="00F222AC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paragraph" w:styleId="NoSpacing">
    <w:name w:val="No Spacing"/>
    <w:link w:val="NoSpacingChar"/>
    <w:uiPriority w:val="1"/>
    <w:semiHidden/>
    <w:qFormat/>
    <w:rsid w:val="001455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45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50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45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50F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14550F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9D0513"/>
    <w:rPr>
      <w:rFonts w:ascii="Arial" w:hAnsi="Arial"/>
    </w:rPr>
  </w:style>
  <w:style w:type="character" w:customStyle="1" w:styleId="TitleChar">
    <w:name w:val="Title Char"/>
    <w:basedOn w:val="DefaultParagraphFont"/>
    <w:link w:val="Title"/>
    <w:uiPriority w:val="10"/>
    <w:rsid w:val="005F2F81"/>
    <w:rPr>
      <w:rFonts w:ascii="Arial" w:eastAsiaTheme="majorEastAsia" w:hAnsi="Arial" w:cstheme="majorBidi"/>
      <w:b/>
      <w:color w:val="FFFFFF" w:themeColor="background1"/>
      <w:spacing w:val="-10"/>
      <w:kern w:val="28"/>
      <w:sz w:val="96"/>
      <w:szCs w:val="56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277FCC"/>
    <w:pPr>
      <w:spacing w:after="100"/>
      <w:ind w:left="227"/>
      <w:jc w:val="left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E06C8"/>
    <w:pPr>
      <w:spacing w:after="100"/>
      <w:jc w:val="left"/>
    </w:pPr>
    <w:rPr>
      <w:rFonts w:eastAsiaTheme="minorEastAsia" w:cs="Times New Roman"/>
      <w:b/>
      <w:lang w:val="en-US"/>
    </w:rPr>
  </w:style>
  <w:style w:type="character" w:styleId="Hyperlink">
    <w:name w:val="Hyperlink"/>
    <w:basedOn w:val="DefaultParagraphFont"/>
    <w:uiPriority w:val="99"/>
    <w:unhideWhenUsed/>
    <w:rsid w:val="009D0513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E6C1D"/>
    <w:pPr>
      <w:spacing w:after="200" w:line="240" w:lineRule="auto"/>
    </w:pPr>
    <w:rPr>
      <w:b/>
      <w:iCs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E6C1D"/>
    <w:pPr>
      <w:spacing w:after="0"/>
    </w:pPr>
  </w:style>
  <w:style w:type="table" w:customStyle="1" w:styleId="TableMCC">
    <w:name w:val="Table (MCC)"/>
    <w:basedOn w:val="TableNormal"/>
    <w:uiPriority w:val="99"/>
    <w:rsid w:val="00EE3F70"/>
    <w:pPr>
      <w:spacing w:after="0" w:line="240" w:lineRule="auto"/>
    </w:pPr>
    <w:rPr>
      <w:sz w:val="20"/>
    </w:rPr>
    <w:tblPr>
      <w:tblBorders>
        <w:top w:val="single" w:sz="4" w:space="0" w:color="1F3864"/>
        <w:left w:val="single" w:sz="4" w:space="0" w:color="1F3864"/>
        <w:bottom w:val="single" w:sz="4" w:space="0" w:color="1F3864"/>
        <w:right w:val="single" w:sz="4" w:space="0" w:color="1F3864"/>
        <w:insideH w:val="single" w:sz="4" w:space="0" w:color="1F3864"/>
        <w:insideV w:val="single" w:sz="4" w:space="0" w:color="1F3864"/>
      </w:tblBorders>
    </w:tblPr>
    <w:tcPr>
      <w:vAlign w:val="center"/>
    </w:tcPr>
    <w:tblStylePr w:type="firstRow">
      <w:rPr>
        <w:rFonts w:ascii="Arial" w:hAnsi="Arial"/>
        <w:b/>
        <w:color w:val="FFFFFF" w:themeColor="background1"/>
        <w:sz w:val="20"/>
      </w:rPr>
      <w:tblPr/>
      <w:tcPr>
        <w:shd w:val="clear" w:color="auto" w:fill="1F3864"/>
      </w:tcPr>
    </w:tblStylePr>
  </w:style>
  <w:style w:type="paragraph" w:styleId="ListParagraph">
    <w:name w:val="List Paragraph"/>
    <w:basedOn w:val="Normal"/>
    <w:uiPriority w:val="34"/>
    <w:qFormat/>
    <w:rsid w:val="00A44792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77C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77CB"/>
    <w:rPr>
      <w:rFonts w:ascii="Arial" w:hAnsi="Arial"/>
      <w:i/>
      <w:iCs/>
      <w:color w:val="404040" w:themeColor="text1" w:themeTint="BF"/>
    </w:rPr>
  </w:style>
  <w:style w:type="paragraph" w:customStyle="1" w:styleId="Appendix">
    <w:name w:val="Appendix"/>
    <w:basedOn w:val="Heading1"/>
    <w:next w:val="Normal"/>
    <w:qFormat/>
    <w:rsid w:val="00BD7616"/>
    <w:pPr>
      <w:pageBreakBefore/>
      <w:tabs>
        <w:tab w:val="num" w:pos="720"/>
      </w:tabs>
      <w:ind w:left="357" w:hanging="357"/>
    </w:pPr>
  </w:style>
  <w:style w:type="table" w:styleId="TableGrid">
    <w:name w:val="Table Grid"/>
    <w:basedOn w:val="TableNormal"/>
    <w:uiPriority w:val="39"/>
    <w:rsid w:val="00CF6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CB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CB9"/>
    <w:rPr>
      <w:rFonts w:ascii="Lucida Grande" w:hAnsi="Lucida Grande" w:cs="Lucida Grande"/>
      <w:sz w:val="18"/>
      <w:szCs w:val="18"/>
    </w:rPr>
  </w:style>
  <w:style w:type="character" w:customStyle="1" w:styleId="Optional">
    <w:name w:val="Optional"/>
    <w:rsid w:val="00CD02C2"/>
    <w:rPr>
      <w:color w:val="0000FF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2C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2C2"/>
    <w:rPr>
      <w:rFonts w:ascii="Arial" w:hAnsi="Arial"/>
    </w:rPr>
  </w:style>
  <w:style w:type="paragraph" w:customStyle="1" w:styleId="BodyTextIndentbullet">
    <w:name w:val="Body Text Indent (bullet)"/>
    <w:basedOn w:val="BodyTextIndent"/>
    <w:rsid w:val="00763685"/>
    <w:pPr>
      <w:tabs>
        <w:tab w:val="left" w:pos="1980"/>
      </w:tabs>
      <w:spacing w:before="80" w:line="240" w:lineRule="auto"/>
      <w:ind w:left="1980" w:hanging="540"/>
    </w:pPr>
    <w:rPr>
      <w:rFonts w:eastAsia="Times New Roman" w:cs="Times New Roman"/>
      <w:sz w:val="24"/>
      <w:szCs w:val="24"/>
      <w:lang w:val="x-none"/>
    </w:rPr>
  </w:style>
  <w:style w:type="paragraph" w:styleId="BodyText">
    <w:name w:val="Body Text"/>
    <w:basedOn w:val="Normal"/>
    <w:link w:val="BodyTextChar"/>
    <w:uiPriority w:val="99"/>
    <w:unhideWhenUsed/>
    <w:rsid w:val="002746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7460F"/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241AB9"/>
    <w:pPr>
      <w:spacing w:before="100" w:beforeAutospacing="1" w:after="100" w:afterAutospacing="1" w:line="240" w:lineRule="auto"/>
      <w:jc w:val="left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6C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C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C7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C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C7E"/>
    <w:rPr>
      <w:rFonts w:ascii="Arial" w:hAnsi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030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262D5"/>
    <w:rPr>
      <w:color w:val="605E5C"/>
      <w:shd w:val="clear" w:color="auto" w:fill="E1DFDD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  <w:tblStylePr w:type="firstRow">
      <w:rPr>
        <w:b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cBorders>
        <w:shd w:val="clear" w:color="auto" w:fill="D9D9D9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779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3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0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3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gs.un.org/goals" TargetMode="External"/><Relationship Id="rId13" Type="http://schemas.openxmlformats.org/officeDocument/2006/relationships/hyperlink" Target="https://www.globalreporting.org/standards/standards-development/sector-standard-project-for-agriculture-aquaculture-and-fishing/" TargetMode="External"/><Relationship Id="rId18" Type="http://schemas.openxmlformats.org/officeDocument/2006/relationships/hyperlink" Target="https://www.fsb-tcfd.org/recommendations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globalreporting.org/standards/" TargetMode="External"/><Relationship Id="rId17" Type="http://schemas.openxmlformats.org/officeDocument/2006/relationships/hyperlink" Target="https://bimpactassessment.net/case-studi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mpactassessment.net/bcorporation" TargetMode="External"/><Relationship Id="rId20" Type="http://schemas.openxmlformats.org/officeDocument/2006/relationships/hyperlink" Target="https://www.mckinsey.com/business-functions/sustainability/our-insights/more-than-values-the-value-based-sustainability-reporting-that-investors-wa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corporation.net/welcome-sdg-action-manage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corporation.net/about-b-corp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ris.thegiin.org/" TargetMode="External"/><Relationship Id="rId19" Type="http://schemas.openxmlformats.org/officeDocument/2006/relationships/hyperlink" Target="https://www.cdp.net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globalcompact.org/take-action/action" TargetMode="External"/><Relationship Id="rId14" Type="http://schemas.openxmlformats.org/officeDocument/2006/relationships/hyperlink" Target="https://www.globalreporting.org/about-gri/news-center/2020-11-26-gri-supports-sustainable-efforts-among-smes/" TargetMode="External"/><Relationship Id="rId22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bmwTtASVyVw1YbhA4RI+v7lBiw==">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Kerrie Youngs</cp:lastModifiedBy>
  <cp:revision>27</cp:revision>
  <dcterms:created xsi:type="dcterms:W3CDTF">2021-11-15T04:15:00Z</dcterms:created>
  <dcterms:modified xsi:type="dcterms:W3CDTF">2021-12-14T05:05:00Z</dcterms:modified>
</cp:coreProperties>
</file>