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F6AE5" w14:textId="77777777" w:rsidR="00E26E6C" w:rsidRDefault="00E26E6C" w:rsidP="00850E1A">
      <w:pPr>
        <w:pStyle w:val="Head1"/>
        <w:rPr>
          <w:lang w:val="en-AU"/>
        </w:rPr>
        <w:sectPr w:rsidR="00E26E6C" w:rsidSect="00E26E6C">
          <w:headerReference w:type="default" r:id="rId11"/>
          <w:type w:val="continuous"/>
          <w:pgSz w:w="11900" w:h="16840"/>
          <w:pgMar w:top="2268" w:right="851" w:bottom="1871" w:left="851" w:header="0" w:footer="0" w:gutter="0"/>
          <w:cols w:num="2" w:space="720"/>
          <w:docGrid w:linePitch="360"/>
        </w:sectPr>
      </w:pPr>
    </w:p>
    <w:p w14:paraId="73DB35CE" w14:textId="6E545504" w:rsidR="00966D1E" w:rsidRDefault="00966D1E" w:rsidP="00966D1E">
      <w:pPr>
        <w:pStyle w:val="Head1"/>
        <w:spacing w:after="200"/>
        <w:rPr>
          <w:lang w:val="en-AU"/>
        </w:rPr>
      </w:pPr>
      <w:bookmarkStart w:id="0" w:name="_Toc50652119"/>
      <w:r w:rsidRPr="21A22077">
        <w:rPr>
          <w:lang w:val="en-AU"/>
        </w:rPr>
        <w:t xml:space="preserve">BPP </w:t>
      </w:r>
      <w:r w:rsidR="00A545E5">
        <w:rPr>
          <w:lang w:val="en-AU"/>
        </w:rPr>
        <w:t xml:space="preserve">Vietnam Green Recovery </w:t>
      </w:r>
      <w:r w:rsidRPr="21A22077">
        <w:rPr>
          <w:lang w:val="en-AU"/>
        </w:rPr>
        <w:t xml:space="preserve">Application Business Plan </w:t>
      </w:r>
      <w:bookmarkEnd w:id="0"/>
      <w:r w:rsidR="00A545E5">
        <w:rPr>
          <w:lang w:val="en-AU"/>
        </w:rPr>
        <w:t>Template</w:t>
      </w:r>
    </w:p>
    <w:p w14:paraId="3BAC0A9C" w14:textId="77777777" w:rsidR="00966D1E" w:rsidRDefault="00966D1E" w:rsidP="00966D1E">
      <w:pPr>
        <w:pStyle w:val="Head2"/>
        <w:rPr>
          <w:lang w:val="en-AU"/>
        </w:rPr>
      </w:pPr>
      <w:r>
        <w:rPr>
          <w:lang w:val="en-AU"/>
        </w:rPr>
        <w:t>About the Business Plan</w:t>
      </w:r>
    </w:p>
    <w:p w14:paraId="521FD65E" w14:textId="77777777" w:rsidR="00966D1E" w:rsidRDefault="00966D1E" w:rsidP="00966D1E">
      <w:pPr>
        <w:rPr>
          <w:rFonts w:asciiTheme="minorHAnsi" w:hAnsiTheme="minorHAnsi" w:cstheme="minorHAnsi"/>
          <w:sz w:val="24"/>
          <w:szCs w:val="24"/>
          <w:lang w:val="en-AU"/>
        </w:rPr>
      </w:pPr>
      <w:r>
        <w:rPr>
          <w:rFonts w:asciiTheme="minorHAnsi" w:hAnsiTheme="minorHAnsi" w:cstheme="minorHAnsi"/>
          <w:sz w:val="24"/>
          <w:szCs w:val="24"/>
          <w:lang w:val="en-AU"/>
        </w:rPr>
        <w:t>The Business Plan is submitted as part of the full application for the BPP Call for Partnerships. The Business Plan sits alongside the:</w:t>
      </w:r>
    </w:p>
    <w:p w14:paraId="2A6FA9DE" w14:textId="77777777" w:rsidR="00966D1E" w:rsidRDefault="00966D1E" w:rsidP="00966D1E">
      <w:pPr>
        <w:pStyle w:val="ListParagraph"/>
        <w:numPr>
          <w:ilvl w:val="0"/>
          <w:numId w:val="25"/>
        </w:numPr>
        <w:rPr>
          <w:rFonts w:asciiTheme="minorHAnsi" w:hAnsiTheme="minorHAnsi" w:cstheme="minorHAnsi"/>
          <w:sz w:val="24"/>
          <w:szCs w:val="24"/>
          <w:lang w:val="en-AU"/>
        </w:rPr>
      </w:pPr>
      <w:proofErr w:type="spellStart"/>
      <w:r>
        <w:rPr>
          <w:rFonts w:asciiTheme="minorHAnsi" w:hAnsiTheme="minorHAnsi" w:cstheme="minorHAnsi"/>
          <w:sz w:val="24"/>
          <w:szCs w:val="24"/>
          <w:lang w:val="en-AU"/>
        </w:rPr>
        <w:t>SmartyGrants</w:t>
      </w:r>
      <w:proofErr w:type="spellEnd"/>
      <w:r>
        <w:rPr>
          <w:rFonts w:asciiTheme="minorHAnsi" w:hAnsiTheme="minorHAnsi" w:cstheme="minorHAnsi"/>
          <w:sz w:val="24"/>
          <w:szCs w:val="24"/>
          <w:lang w:val="en-AU"/>
        </w:rPr>
        <w:t xml:space="preserve"> form</w:t>
      </w:r>
    </w:p>
    <w:p w14:paraId="18D47BB3" w14:textId="77777777" w:rsidR="00966D1E" w:rsidRDefault="00966D1E" w:rsidP="00966D1E">
      <w:pPr>
        <w:pStyle w:val="ListParagraph"/>
        <w:numPr>
          <w:ilvl w:val="0"/>
          <w:numId w:val="25"/>
        </w:numPr>
        <w:rPr>
          <w:rFonts w:asciiTheme="minorHAnsi" w:hAnsiTheme="minorHAnsi" w:cstheme="minorHAnsi"/>
          <w:sz w:val="24"/>
          <w:szCs w:val="24"/>
          <w:lang w:val="en-AU"/>
        </w:rPr>
      </w:pPr>
      <w:r>
        <w:rPr>
          <w:rFonts w:asciiTheme="minorHAnsi" w:hAnsiTheme="minorHAnsi" w:cstheme="minorHAnsi"/>
          <w:sz w:val="24"/>
          <w:szCs w:val="24"/>
          <w:lang w:val="en-AU"/>
        </w:rPr>
        <w:t xml:space="preserve">Budget and Workplan </w:t>
      </w:r>
    </w:p>
    <w:p w14:paraId="786B0E63" w14:textId="77777777" w:rsidR="00966D1E" w:rsidRDefault="00966D1E" w:rsidP="00966D1E">
      <w:pPr>
        <w:pStyle w:val="Head2"/>
        <w:rPr>
          <w:lang w:val="en-AU"/>
        </w:rPr>
      </w:pPr>
      <w:r>
        <w:rPr>
          <w:lang w:val="en-AU"/>
        </w:rPr>
        <w:t>Format of the Business Plan</w:t>
      </w:r>
    </w:p>
    <w:p w14:paraId="3E13DFF4" w14:textId="4AD7B698" w:rsidR="00966D1E" w:rsidRPr="00195972" w:rsidRDefault="00966D1E" w:rsidP="00966D1E">
      <w:pPr>
        <w:rPr>
          <w:rFonts w:asciiTheme="minorHAnsi" w:hAnsiTheme="minorHAnsi"/>
          <w:b/>
          <w:i/>
          <w:color w:val="F79646" w:themeColor="accent6"/>
          <w:sz w:val="24"/>
          <w:szCs w:val="24"/>
          <w:lang w:val="en-AU"/>
        </w:rPr>
      </w:pPr>
      <w:r>
        <w:rPr>
          <w:rFonts w:asciiTheme="minorHAnsi" w:hAnsiTheme="minorHAnsi" w:cstheme="minorHAnsi"/>
          <w:sz w:val="24"/>
          <w:szCs w:val="24"/>
          <w:lang w:val="en-AU"/>
        </w:rPr>
        <w:t xml:space="preserve">The business plan should be submitted in PDF format </w:t>
      </w:r>
      <w:r w:rsidR="00195972">
        <w:rPr>
          <w:rFonts w:asciiTheme="minorHAnsi" w:hAnsiTheme="minorHAnsi" w:cstheme="minorHAnsi"/>
          <w:sz w:val="24"/>
          <w:szCs w:val="24"/>
          <w:lang w:val="en-AU"/>
        </w:rPr>
        <w:t xml:space="preserve">with a maximum </w:t>
      </w:r>
      <w:r w:rsidR="00D62AEB">
        <w:rPr>
          <w:rFonts w:asciiTheme="minorHAnsi" w:hAnsiTheme="minorHAnsi" w:cstheme="minorHAnsi"/>
          <w:sz w:val="24"/>
          <w:szCs w:val="24"/>
          <w:lang w:val="en-AU"/>
        </w:rPr>
        <w:t>one</w:t>
      </w:r>
      <w:r w:rsidR="00195972">
        <w:rPr>
          <w:rFonts w:asciiTheme="minorHAnsi" w:hAnsiTheme="minorHAnsi" w:cstheme="minorHAnsi"/>
          <w:sz w:val="24"/>
          <w:szCs w:val="24"/>
          <w:lang w:val="en-AU"/>
        </w:rPr>
        <w:t xml:space="preserve">-page executive summary and plan </w:t>
      </w:r>
      <w:r>
        <w:rPr>
          <w:rFonts w:asciiTheme="minorHAnsi" w:hAnsiTheme="minorHAnsi" w:cstheme="minorHAnsi"/>
          <w:sz w:val="24"/>
          <w:szCs w:val="24"/>
          <w:lang w:val="en-AU"/>
        </w:rPr>
        <w:t xml:space="preserve">not exceeding 15 pages. </w:t>
      </w:r>
      <w:r w:rsidR="00195972" w:rsidRPr="002D2EC6">
        <w:rPr>
          <w:rFonts w:asciiTheme="minorHAnsi" w:eastAsiaTheme="minorEastAsia" w:hAnsiTheme="minorHAnsi"/>
          <w:sz w:val="24"/>
          <w:szCs w:val="24"/>
          <w:lang w:val="en-AU"/>
        </w:rPr>
        <w:t xml:space="preserve">Business </w:t>
      </w:r>
      <w:r w:rsidR="00A545E5">
        <w:rPr>
          <w:rFonts w:asciiTheme="minorHAnsi" w:eastAsiaTheme="minorEastAsia" w:hAnsiTheme="minorHAnsi"/>
          <w:sz w:val="24"/>
          <w:szCs w:val="24"/>
          <w:lang w:val="en-AU"/>
        </w:rPr>
        <w:t>p</w:t>
      </w:r>
      <w:r w:rsidR="00195972" w:rsidRPr="002D2EC6">
        <w:rPr>
          <w:rFonts w:asciiTheme="minorHAnsi" w:eastAsiaTheme="minorEastAsia" w:hAnsiTheme="minorHAnsi"/>
          <w:sz w:val="24"/>
          <w:szCs w:val="24"/>
          <w:lang w:val="en-AU"/>
        </w:rPr>
        <w:t>lans should be concise, include quantitative information where possible, and provide evidence of key assumptions.</w:t>
      </w:r>
      <w:r w:rsidR="00A545E5">
        <w:rPr>
          <w:rFonts w:asciiTheme="minorHAnsi" w:eastAsiaTheme="minorEastAsia" w:hAnsiTheme="minorHAnsi"/>
          <w:sz w:val="24"/>
          <w:szCs w:val="24"/>
          <w:lang w:val="en-AU"/>
        </w:rPr>
        <w:t xml:space="preserve"> The following provides a template including prompts for key information that would be helpful in each section</w:t>
      </w:r>
      <w:r w:rsidR="00FF7593">
        <w:rPr>
          <w:rFonts w:asciiTheme="minorHAnsi" w:eastAsiaTheme="minorEastAsia" w:hAnsiTheme="minorHAnsi"/>
          <w:sz w:val="24"/>
          <w:szCs w:val="24"/>
          <w:lang w:val="en-AU"/>
        </w:rPr>
        <w:t>.</w:t>
      </w:r>
    </w:p>
    <w:p w14:paraId="4C0A912A" w14:textId="288D2EF6" w:rsidR="00850E1A" w:rsidRDefault="489FCB5D" w:rsidP="00850E1A">
      <w:pPr>
        <w:pStyle w:val="Head1"/>
        <w:rPr>
          <w:lang w:val="en-AU"/>
        </w:rPr>
      </w:pPr>
      <w:r w:rsidRPr="21A22077">
        <w:rPr>
          <w:lang w:val="en-AU"/>
        </w:rPr>
        <w:t xml:space="preserve">BPP </w:t>
      </w:r>
      <w:r w:rsidR="00850E1A" w:rsidRPr="21A22077">
        <w:rPr>
          <w:lang w:val="en-AU"/>
        </w:rPr>
        <w:t xml:space="preserve">Business Plan </w:t>
      </w:r>
      <w:r w:rsidR="76EA83F1" w:rsidRPr="21A22077">
        <w:rPr>
          <w:lang w:val="en-AU"/>
        </w:rPr>
        <w:t>Template</w:t>
      </w:r>
    </w:p>
    <w:p w14:paraId="01A84494" w14:textId="53D1BECE" w:rsidR="00195972" w:rsidRPr="00195972" w:rsidRDefault="00195972" w:rsidP="00195972">
      <w:pPr>
        <w:spacing w:after="0" w:line="240" w:lineRule="auto"/>
        <w:rPr>
          <w:rFonts w:asciiTheme="minorHAnsi" w:hAnsiTheme="minorHAnsi" w:cstheme="minorHAnsi"/>
          <w:sz w:val="24"/>
          <w:szCs w:val="24"/>
          <w:lang w:val="en-AU"/>
        </w:rPr>
      </w:pPr>
    </w:p>
    <w:p w14:paraId="5A799F3A" w14:textId="77777777" w:rsidR="00115BEA" w:rsidRPr="00180664" w:rsidRDefault="00115BEA" w:rsidP="00DB30BF">
      <w:pPr>
        <w:pStyle w:val="Head2"/>
        <w:rPr>
          <w:u w:val="single"/>
        </w:rPr>
      </w:pPr>
      <w:r w:rsidRPr="00180664">
        <w:rPr>
          <w:u w:val="single"/>
        </w:rPr>
        <w:t xml:space="preserve">CONTENTS: </w:t>
      </w:r>
    </w:p>
    <w:p w14:paraId="629850D1" w14:textId="35625666" w:rsidR="00DB30BF" w:rsidRDefault="00180664" w:rsidP="00180664">
      <w:pPr>
        <w:pStyle w:val="Head2"/>
        <w:ind w:firstLine="720"/>
      </w:pPr>
      <w:r>
        <w:t xml:space="preserve">EXECUTIVE SUMMARY </w:t>
      </w:r>
    </w:p>
    <w:p w14:paraId="15D6F906" w14:textId="77777777" w:rsidR="00DB30BF" w:rsidRPr="00A545E5" w:rsidRDefault="00DB30BF" w:rsidP="00180664">
      <w:pPr>
        <w:spacing w:after="0" w:line="240" w:lineRule="auto"/>
        <w:ind w:left="720"/>
        <w:rPr>
          <w:rFonts w:ascii="Calibri" w:eastAsiaTheme="majorEastAsia" w:hAnsi="Calibri" w:cstheme="majorBidi"/>
          <w:color w:val="ED8B00"/>
          <w:sz w:val="28"/>
          <w:szCs w:val="26"/>
          <w:lang w:val="en-GB"/>
        </w:rPr>
      </w:pPr>
      <w:r w:rsidRPr="00A545E5">
        <w:rPr>
          <w:rFonts w:ascii="Calibri" w:eastAsiaTheme="majorEastAsia" w:hAnsi="Calibri" w:cstheme="majorBidi"/>
          <w:color w:val="ED8B00"/>
          <w:sz w:val="28"/>
          <w:szCs w:val="26"/>
          <w:lang w:val="en-GB"/>
        </w:rPr>
        <w:t xml:space="preserve">1: PURPOSE  </w:t>
      </w:r>
    </w:p>
    <w:p w14:paraId="24475077" w14:textId="77777777" w:rsidR="00DB30BF" w:rsidRDefault="00DB30BF" w:rsidP="00180664">
      <w:pPr>
        <w:spacing w:after="0" w:line="240" w:lineRule="auto"/>
        <w:ind w:left="720"/>
        <w:rPr>
          <w:rFonts w:ascii="Calibri" w:eastAsiaTheme="majorEastAsia" w:hAnsi="Calibri" w:cstheme="majorBidi"/>
          <w:color w:val="ED8B00"/>
          <w:sz w:val="28"/>
          <w:szCs w:val="26"/>
          <w:lang w:val="en-GB"/>
        </w:rPr>
      </w:pPr>
      <w:r w:rsidRPr="00A545E5">
        <w:rPr>
          <w:rFonts w:ascii="Calibri" w:eastAsiaTheme="majorEastAsia" w:hAnsi="Calibri" w:cstheme="majorBidi"/>
          <w:color w:val="ED8B00"/>
          <w:sz w:val="28"/>
          <w:szCs w:val="26"/>
          <w:lang w:val="en-GB"/>
        </w:rPr>
        <w:t>2: CHALLENGE</w:t>
      </w:r>
    </w:p>
    <w:p w14:paraId="5EE6AD9C" w14:textId="3E687B7C" w:rsidR="00DB30BF" w:rsidRDefault="00DB30BF" w:rsidP="00180664">
      <w:pPr>
        <w:spacing w:after="0" w:line="240" w:lineRule="auto"/>
        <w:ind w:left="720"/>
        <w:rPr>
          <w:rFonts w:ascii="Calibri" w:eastAsiaTheme="majorEastAsia" w:hAnsi="Calibri" w:cstheme="majorBidi"/>
          <w:color w:val="ED8B00"/>
          <w:sz w:val="28"/>
          <w:szCs w:val="26"/>
          <w:lang w:val="en-GB"/>
        </w:rPr>
      </w:pPr>
      <w:r>
        <w:rPr>
          <w:rFonts w:ascii="Calibri" w:eastAsiaTheme="majorEastAsia" w:hAnsi="Calibri" w:cstheme="majorBidi"/>
          <w:color w:val="ED8B00"/>
          <w:sz w:val="28"/>
          <w:szCs w:val="26"/>
          <w:lang w:val="en-GB"/>
        </w:rPr>
        <w:t>3</w:t>
      </w:r>
      <w:r w:rsidRPr="0024010C">
        <w:rPr>
          <w:rFonts w:ascii="Calibri" w:eastAsiaTheme="majorEastAsia" w:hAnsi="Calibri" w:cstheme="majorBidi"/>
          <w:color w:val="ED8B00"/>
          <w:sz w:val="28"/>
          <w:szCs w:val="26"/>
          <w:lang w:val="en-GB"/>
        </w:rPr>
        <w:t xml:space="preserve">: BUSINESS MODEL </w:t>
      </w:r>
    </w:p>
    <w:p w14:paraId="0472856C" w14:textId="2A67CADC" w:rsidR="00DB30BF" w:rsidRDefault="00DB30BF" w:rsidP="00180664">
      <w:pPr>
        <w:spacing w:after="0" w:line="240" w:lineRule="auto"/>
        <w:ind w:left="720"/>
        <w:rPr>
          <w:rFonts w:ascii="Calibri" w:eastAsiaTheme="majorEastAsia" w:hAnsi="Calibri" w:cstheme="majorBidi"/>
          <w:color w:val="ED8B00"/>
          <w:sz w:val="28"/>
          <w:szCs w:val="26"/>
          <w:lang w:val="en-GB"/>
        </w:rPr>
      </w:pPr>
      <w:r>
        <w:rPr>
          <w:rFonts w:ascii="Calibri" w:eastAsiaTheme="majorEastAsia" w:hAnsi="Calibri" w:cstheme="majorBidi"/>
          <w:color w:val="ED8B00"/>
          <w:sz w:val="28"/>
          <w:szCs w:val="26"/>
          <w:lang w:val="en-GB"/>
        </w:rPr>
        <w:t>4</w:t>
      </w:r>
      <w:r w:rsidRPr="00A545E5">
        <w:rPr>
          <w:rFonts w:ascii="Calibri" w:eastAsiaTheme="majorEastAsia" w:hAnsi="Calibri" w:cstheme="majorBidi"/>
          <w:color w:val="ED8B00"/>
          <w:sz w:val="28"/>
          <w:szCs w:val="26"/>
          <w:lang w:val="en-GB"/>
        </w:rPr>
        <w:t xml:space="preserve">: </w:t>
      </w:r>
      <w:r w:rsidRPr="00772BBD">
        <w:rPr>
          <w:rFonts w:ascii="Calibri" w:eastAsiaTheme="majorEastAsia" w:hAnsi="Calibri" w:cstheme="majorBidi"/>
          <w:color w:val="ED8B00"/>
          <w:sz w:val="28"/>
          <w:szCs w:val="26"/>
          <w:lang w:val="en-GB"/>
        </w:rPr>
        <w:t>SOCIAL AND ENVIRONMENTAL IMPACT MODEL</w:t>
      </w:r>
      <w:r w:rsidRPr="00A545E5">
        <w:rPr>
          <w:rFonts w:ascii="Calibri" w:eastAsiaTheme="majorEastAsia" w:hAnsi="Calibri" w:cstheme="majorBidi"/>
          <w:color w:val="ED8B00"/>
          <w:sz w:val="28"/>
          <w:szCs w:val="26"/>
          <w:lang w:val="en-GB"/>
        </w:rPr>
        <w:t xml:space="preserve"> </w:t>
      </w:r>
    </w:p>
    <w:p w14:paraId="6ADE2200" w14:textId="2AFE84EF" w:rsidR="00461386" w:rsidRDefault="00461386" w:rsidP="00180664">
      <w:pPr>
        <w:spacing w:after="0" w:line="240" w:lineRule="auto"/>
        <w:ind w:left="720"/>
        <w:rPr>
          <w:rFonts w:ascii="Calibri" w:eastAsiaTheme="majorEastAsia" w:hAnsi="Calibri" w:cstheme="majorBidi"/>
          <w:color w:val="ED8B00"/>
          <w:sz w:val="28"/>
          <w:szCs w:val="26"/>
          <w:lang w:val="en-GB"/>
        </w:rPr>
      </w:pPr>
      <w:r>
        <w:rPr>
          <w:rFonts w:ascii="Calibri" w:eastAsiaTheme="majorEastAsia" w:hAnsi="Calibri" w:cstheme="majorBidi"/>
          <w:color w:val="ED8B00"/>
          <w:sz w:val="28"/>
          <w:szCs w:val="26"/>
          <w:lang w:val="en-GB"/>
        </w:rPr>
        <w:t xml:space="preserve">5. </w:t>
      </w:r>
      <w:r w:rsidRPr="00F74C01">
        <w:rPr>
          <w:rFonts w:ascii="Calibri" w:eastAsiaTheme="majorEastAsia" w:hAnsi="Calibri" w:cstheme="majorBidi"/>
          <w:color w:val="ED8B00"/>
          <w:sz w:val="28"/>
          <w:szCs w:val="26"/>
          <w:lang w:val="en-GB"/>
        </w:rPr>
        <w:t>PARTNERS</w:t>
      </w:r>
    </w:p>
    <w:p w14:paraId="574334FE" w14:textId="77777777" w:rsidR="00180664" w:rsidRPr="00EF34F6" w:rsidRDefault="00180664" w:rsidP="00180664">
      <w:pPr>
        <w:spacing w:after="0" w:line="240" w:lineRule="auto"/>
        <w:ind w:left="720"/>
        <w:rPr>
          <w:rFonts w:ascii="Calibri" w:eastAsiaTheme="majorEastAsia" w:hAnsi="Calibri" w:cstheme="majorBidi"/>
          <w:color w:val="ED8B00"/>
          <w:sz w:val="28"/>
          <w:szCs w:val="26"/>
          <w:lang w:val="en-GB"/>
        </w:rPr>
      </w:pPr>
      <w:r w:rsidRPr="00EF34F6">
        <w:rPr>
          <w:rFonts w:ascii="Calibri" w:eastAsiaTheme="majorEastAsia" w:hAnsi="Calibri" w:cstheme="majorBidi"/>
          <w:color w:val="ED8B00"/>
          <w:sz w:val="28"/>
          <w:szCs w:val="26"/>
          <w:lang w:val="en-GB"/>
        </w:rPr>
        <w:t>6: ADDITIONAL BENEFIT STREAMS</w:t>
      </w:r>
    </w:p>
    <w:p w14:paraId="7B7F089F" w14:textId="77777777" w:rsidR="00180664" w:rsidRPr="00EF34F6" w:rsidRDefault="00180664" w:rsidP="00180664">
      <w:pPr>
        <w:spacing w:after="0" w:line="240" w:lineRule="auto"/>
        <w:ind w:left="720"/>
        <w:rPr>
          <w:rFonts w:ascii="Calibri" w:eastAsiaTheme="majorEastAsia" w:hAnsi="Calibri" w:cstheme="majorBidi"/>
          <w:color w:val="ED8B00"/>
          <w:sz w:val="28"/>
          <w:szCs w:val="26"/>
          <w:lang w:val="en-GB"/>
        </w:rPr>
      </w:pPr>
      <w:r w:rsidRPr="00EF34F6">
        <w:rPr>
          <w:rFonts w:ascii="Calibri" w:eastAsiaTheme="majorEastAsia" w:hAnsi="Calibri" w:cstheme="majorBidi"/>
          <w:color w:val="ED8B00"/>
          <w:sz w:val="28"/>
          <w:szCs w:val="26"/>
          <w:lang w:val="en-GB"/>
        </w:rPr>
        <w:t>7: PROJECT AND PARTNERSHIP RISKS</w:t>
      </w:r>
    </w:p>
    <w:p w14:paraId="013E8A10" w14:textId="77777777" w:rsidR="00180664" w:rsidRDefault="00180664" w:rsidP="00DB30BF">
      <w:pPr>
        <w:rPr>
          <w:rFonts w:ascii="Calibri" w:eastAsiaTheme="majorEastAsia" w:hAnsi="Calibri" w:cstheme="majorBidi"/>
          <w:color w:val="ED8B00"/>
          <w:sz w:val="28"/>
          <w:szCs w:val="26"/>
          <w:lang w:val="en-GB"/>
        </w:rPr>
      </w:pPr>
    </w:p>
    <w:p w14:paraId="57019605" w14:textId="77777777" w:rsidR="00BD5CB1" w:rsidRPr="00087B5A" w:rsidRDefault="00BD5CB1" w:rsidP="00DB30BF">
      <w:pPr>
        <w:rPr>
          <w:rFonts w:ascii="Calibri" w:eastAsiaTheme="majorEastAsia" w:hAnsi="Calibri" w:cstheme="majorBidi"/>
          <w:color w:val="ED8B00"/>
          <w:sz w:val="28"/>
          <w:szCs w:val="26"/>
          <w:lang w:val="en-GB"/>
        </w:rPr>
      </w:pPr>
    </w:p>
    <w:p w14:paraId="36977556" w14:textId="77777777" w:rsidR="0020013C" w:rsidRDefault="0020013C">
      <w:pPr>
        <w:spacing w:after="200"/>
        <w:rPr>
          <w:rFonts w:asciiTheme="minorHAnsi" w:hAnsiTheme="minorHAnsi" w:cstheme="minorHAnsi"/>
          <w:sz w:val="24"/>
          <w:szCs w:val="24"/>
          <w:lang w:val="en-AU"/>
        </w:rPr>
      </w:pPr>
      <w:r>
        <w:rPr>
          <w:rFonts w:asciiTheme="minorHAnsi" w:hAnsiTheme="minorHAnsi" w:cstheme="minorHAnsi"/>
          <w:sz w:val="24"/>
          <w:szCs w:val="24"/>
          <w:lang w:val="en-AU"/>
        </w:rPr>
        <w:br w:type="page"/>
      </w:r>
    </w:p>
    <w:p w14:paraId="02EC601A" w14:textId="2B9963D4" w:rsidR="0020013C" w:rsidRPr="00195972" w:rsidRDefault="0020013C" w:rsidP="0020013C">
      <w:pPr>
        <w:spacing w:after="0" w:line="240" w:lineRule="auto"/>
        <w:rPr>
          <w:rFonts w:asciiTheme="minorHAnsi" w:hAnsiTheme="minorHAnsi" w:cstheme="minorHAnsi"/>
          <w:sz w:val="24"/>
          <w:szCs w:val="24"/>
          <w:lang w:val="en-AU"/>
        </w:rPr>
      </w:pPr>
      <w:r w:rsidRPr="00195972">
        <w:rPr>
          <w:rFonts w:asciiTheme="minorHAnsi" w:hAnsiTheme="minorHAnsi" w:cstheme="minorHAnsi"/>
          <w:sz w:val="24"/>
          <w:szCs w:val="24"/>
          <w:lang w:val="en-AU"/>
        </w:rPr>
        <w:lastRenderedPageBreak/>
        <w:t>Application number</w:t>
      </w:r>
      <w:r>
        <w:rPr>
          <w:rFonts w:asciiTheme="minorHAnsi" w:hAnsiTheme="minorHAnsi" w:cstheme="minorHAnsi"/>
          <w:sz w:val="24"/>
          <w:szCs w:val="24"/>
          <w:lang w:val="en-AU"/>
        </w:rPr>
        <w:t xml:space="preserve">: </w:t>
      </w:r>
    </w:p>
    <w:p w14:paraId="412F6EE2" w14:textId="77777777" w:rsidR="0020013C" w:rsidRDefault="0020013C" w:rsidP="0020013C">
      <w:pPr>
        <w:spacing w:after="0" w:line="240" w:lineRule="auto"/>
        <w:rPr>
          <w:rFonts w:asciiTheme="minorHAnsi" w:hAnsiTheme="minorHAnsi" w:cstheme="minorHAnsi"/>
          <w:sz w:val="24"/>
          <w:szCs w:val="24"/>
          <w:lang w:val="en-AU"/>
        </w:rPr>
      </w:pPr>
      <w:r w:rsidRPr="00195972">
        <w:rPr>
          <w:rFonts w:asciiTheme="minorHAnsi" w:hAnsiTheme="minorHAnsi" w:cstheme="minorHAnsi"/>
          <w:sz w:val="24"/>
          <w:szCs w:val="24"/>
          <w:lang w:val="en-AU"/>
        </w:rPr>
        <w:t>Initiative title</w:t>
      </w:r>
      <w:r>
        <w:rPr>
          <w:rFonts w:asciiTheme="minorHAnsi" w:hAnsiTheme="minorHAnsi" w:cstheme="minorHAnsi"/>
          <w:sz w:val="24"/>
          <w:szCs w:val="24"/>
          <w:lang w:val="en-AU"/>
        </w:rPr>
        <w:t xml:space="preserve">: </w:t>
      </w:r>
    </w:p>
    <w:p w14:paraId="53BD98BD" w14:textId="77777777" w:rsidR="0020013C" w:rsidRDefault="0020013C" w:rsidP="0020013C">
      <w:pPr>
        <w:spacing w:after="0" w:line="240"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Partner names: </w:t>
      </w:r>
    </w:p>
    <w:p w14:paraId="3E816047" w14:textId="77777777" w:rsidR="0020013C" w:rsidRPr="00195972" w:rsidRDefault="0020013C" w:rsidP="0020013C">
      <w:pPr>
        <w:spacing w:after="0" w:line="240" w:lineRule="auto"/>
        <w:rPr>
          <w:rFonts w:asciiTheme="minorHAnsi" w:hAnsiTheme="minorHAnsi" w:cstheme="minorHAnsi"/>
          <w:sz w:val="24"/>
          <w:szCs w:val="24"/>
          <w:lang w:val="en-AU"/>
        </w:rPr>
      </w:pPr>
    </w:p>
    <w:p w14:paraId="1BF2976C" w14:textId="5DBB3008" w:rsidR="00B75827" w:rsidRDefault="00D70EB6" w:rsidP="00850E1A">
      <w:pPr>
        <w:pStyle w:val="Head2"/>
      </w:pPr>
      <w:r>
        <w:t xml:space="preserve">Executive Summary </w:t>
      </w:r>
    </w:p>
    <w:p w14:paraId="75C66F5B" w14:textId="3E6F5005" w:rsidR="00D70EB6" w:rsidRPr="00D62AEB" w:rsidRDefault="00D76BC6" w:rsidP="00850E1A">
      <w:pPr>
        <w:pStyle w:val="Head2"/>
        <w:rPr>
          <w:rFonts w:ascii="Arial" w:eastAsiaTheme="minorHAnsi" w:hAnsi="Arial" w:cstheme="minorBidi"/>
          <w:color w:val="1F497D" w:themeColor="text2"/>
          <w:sz w:val="18"/>
          <w:szCs w:val="22"/>
          <w:lang w:val="en-US"/>
        </w:rPr>
      </w:pPr>
      <w:r w:rsidRPr="00D62AEB">
        <w:rPr>
          <w:rFonts w:ascii="Arial" w:eastAsiaTheme="minorHAnsi" w:hAnsi="Arial" w:cstheme="minorBidi"/>
          <w:color w:val="1F497D" w:themeColor="text2"/>
          <w:sz w:val="18"/>
          <w:szCs w:val="22"/>
          <w:lang w:val="en-US"/>
        </w:rPr>
        <w:t xml:space="preserve">The executive summary should explain your proposed initiative’s purpose, business model and partnership in no more than ONE page. </w:t>
      </w:r>
    </w:p>
    <w:p w14:paraId="24CD16E4" w14:textId="77777777" w:rsidR="00195972" w:rsidRDefault="00195972" w:rsidP="00850E1A">
      <w:pPr>
        <w:pStyle w:val="Head2"/>
      </w:pPr>
    </w:p>
    <w:p w14:paraId="73539335" w14:textId="1D6A262F" w:rsidR="00B75827" w:rsidRPr="00A545E5" w:rsidRDefault="00B75827" w:rsidP="00440117">
      <w:pPr>
        <w:pBdr>
          <w:bottom w:val="single" w:sz="4" w:space="1" w:color="auto"/>
        </w:pBdr>
        <w:rPr>
          <w:rFonts w:ascii="Calibri" w:eastAsiaTheme="majorEastAsia" w:hAnsi="Calibri" w:cstheme="majorBidi"/>
          <w:color w:val="ED8B00"/>
          <w:sz w:val="28"/>
          <w:szCs w:val="26"/>
          <w:lang w:val="en-GB"/>
        </w:rPr>
      </w:pPr>
      <w:r w:rsidRPr="00A545E5">
        <w:rPr>
          <w:rFonts w:ascii="Calibri" w:eastAsiaTheme="majorEastAsia" w:hAnsi="Calibri" w:cstheme="majorBidi"/>
          <w:color w:val="ED8B00"/>
          <w:sz w:val="28"/>
          <w:szCs w:val="26"/>
          <w:lang w:val="en-GB"/>
        </w:rPr>
        <w:t xml:space="preserve">1: PURPOSE  </w:t>
      </w:r>
    </w:p>
    <w:p w14:paraId="2810CB95" w14:textId="76280319" w:rsidR="009D6F6B" w:rsidRPr="00D62AEB" w:rsidRDefault="009D6F6B" w:rsidP="009D6F6B">
      <w:pPr>
        <w:rPr>
          <w:color w:val="1F497D" w:themeColor="text2"/>
        </w:rPr>
      </w:pPr>
      <w:r w:rsidRPr="00D62AEB">
        <w:rPr>
          <w:color w:val="1F497D" w:themeColor="text2"/>
        </w:rPr>
        <w:t xml:space="preserve">Briefly describe what your proposed initiative aims to achieve. </w:t>
      </w:r>
      <w:r w:rsidR="006D0E88" w:rsidRPr="00D62AEB">
        <w:rPr>
          <w:color w:val="1F497D" w:themeColor="text2"/>
        </w:rPr>
        <w:t>W</w:t>
      </w:r>
      <w:r w:rsidRPr="00D62AEB">
        <w:rPr>
          <w:color w:val="1F497D" w:themeColor="text2"/>
        </w:rPr>
        <w:t xml:space="preserve">hat is the reason for the project? What does it seek to do? </w:t>
      </w:r>
    </w:p>
    <w:p w14:paraId="275EE002" w14:textId="77777777" w:rsidR="009D6F6B" w:rsidRPr="00D62AEB" w:rsidRDefault="009D6F6B" w:rsidP="009D6F6B">
      <w:pPr>
        <w:shd w:val="clear" w:color="auto" w:fill="F2F2F2" w:themeFill="background1" w:themeFillShade="F2"/>
        <w:spacing w:after="160" w:line="256" w:lineRule="auto"/>
        <w:rPr>
          <w:rStyle w:val="SubtleEmphasis"/>
          <w:i w:val="0"/>
          <w:iCs w:val="0"/>
          <w:color w:val="1F497D" w:themeColor="text2"/>
        </w:rPr>
      </w:pPr>
      <w:r w:rsidRPr="00D62AEB">
        <w:rPr>
          <w:rStyle w:val="SubtleEmphasis"/>
          <w:i w:val="0"/>
          <w:iCs w:val="0"/>
          <w:color w:val="1F497D" w:themeColor="text2"/>
        </w:rPr>
        <w:t xml:space="preserve">Example: This partnership aims to provide affordable and reliable solar power units to remote rural households in [country/city] using a pay-as-you-go business model, improving rural households’ ability to generate income. </w:t>
      </w:r>
    </w:p>
    <w:p w14:paraId="606C6D23" w14:textId="3D96CD63" w:rsidR="000618A9" w:rsidRPr="00A545E5" w:rsidRDefault="000618A9" w:rsidP="00440117">
      <w:pPr>
        <w:pBdr>
          <w:bottom w:val="single" w:sz="4" w:space="1" w:color="auto"/>
        </w:pBdr>
        <w:rPr>
          <w:rFonts w:ascii="Calibri" w:eastAsiaTheme="majorEastAsia" w:hAnsi="Calibri" w:cstheme="majorBidi"/>
          <w:color w:val="ED8B00"/>
          <w:sz w:val="28"/>
          <w:szCs w:val="26"/>
          <w:lang w:val="en-GB"/>
        </w:rPr>
      </w:pPr>
      <w:r w:rsidRPr="00A545E5">
        <w:rPr>
          <w:rFonts w:ascii="Calibri" w:eastAsiaTheme="majorEastAsia" w:hAnsi="Calibri" w:cstheme="majorBidi"/>
          <w:color w:val="ED8B00"/>
          <w:sz w:val="28"/>
          <w:szCs w:val="26"/>
          <w:lang w:val="en-GB"/>
        </w:rPr>
        <w:t xml:space="preserve">2: CHALLENGE </w:t>
      </w:r>
    </w:p>
    <w:p w14:paraId="29F6471E" w14:textId="754BD564" w:rsidR="006D0E88" w:rsidRPr="00D62AEB" w:rsidRDefault="00D76BC6" w:rsidP="006D0E88">
      <w:pPr>
        <w:rPr>
          <w:color w:val="1F497D" w:themeColor="text2"/>
        </w:rPr>
      </w:pPr>
      <w:r w:rsidRPr="00D62AEB">
        <w:rPr>
          <w:color w:val="1F497D" w:themeColor="text2"/>
        </w:rPr>
        <w:t>Describe</w:t>
      </w:r>
      <w:r w:rsidR="006D0E88" w:rsidRPr="00D62AEB">
        <w:rPr>
          <w:color w:val="1F497D" w:themeColor="text2"/>
        </w:rPr>
        <w:t xml:space="preserve"> the social, environmental, economic, or market challenges which the initiative hopes to address. Describe how business owners, employees, consumers, suppliers/producers or communities are affected by this challenge. Consider the market gap identified in relation to this challenge. </w:t>
      </w:r>
    </w:p>
    <w:p w14:paraId="26B5E2FF" w14:textId="72461490" w:rsidR="00A120B0" w:rsidRPr="00D62AEB" w:rsidRDefault="006D0E88" w:rsidP="006D0E88">
      <w:pPr>
        <w:rPr>
          <w:rFonts w:asciiTheme="minorHAnsi" w:hAnsiTheme="minorHAnsi" w:cstheme="minorHAnsi"/>
          <w:color w:val="1F497D" w:themeColor="text2"/>
          <w:sz w:val="24"/>
          <w:szCs w:val="24"/>
          <w:lang w:val="en-AU"/>
        </w:rPr>
      </w:pPr>
      <w:r w:rsidRPr="00D62AEB">
        <w:rPr>
          <w:color w:val="1F497D" w:themeColor="text2"/>
        </w:rPr>
        <w:t xml:space="preserve">Include how addressing this challenge will support green recovery and contribute to climate mitigation or adaptation in Vietnam. </w:t>
      </w:r>
      <w:r w:rsidRPr="00D62AEB">
        <w:rPr>
          <w:rFonts w:asciiTheme="minorHAnsi" w:hAnsiTheme="minorHAnsi" w:cstheme="minorHAnsi"/>
          <w:color w:val="1F497D" w:themeColor="text2"/>
          <w:szCs w:val="18"/>
        </w:rPr>
        <w:t xml:space="preserve"> </w:t>
      </w:r>
    </w:p>
    <w:p w14:paraId="4E56C1DF" w14:textId="3FD7F603" w:rsidR="00671FD5" w:rsidRPr="0024010C" w:rsidRDefault="00F74C01" w:rsidP="00440117">
      <w:pPr>
        <w:pBdr>
          <w:bottom w:val="single" w:sz="4" w:space="1" w:color="auto"/>
        </w:pBdr>
        <w:rPr>
          <w:rFonts w:ascii="Calibri" w:eastAsiaTheme="majorEastAsia" w:hAnsi="Calibri" w:cstheme="majorBidi"/>
          <w:color w:val="ED8B00"/>
          <w:sz w:val="28"/>
          <w:szCs w:val="26"/>
          <w:lang w:val="en-GB"/>
        </w:rPr>
      </w:pPr>
      <w:r>
        <w:rPr>
          <w:rFonts w:ascii="Calibri" w:eastAsiaTheme="majorEastAsia" w:hAnsi="Calibri" w:cstheme="majorBidi"/>
          <w:color w:val="ED8B00"/>
          <w:sz w:val="28"/>
          <w:szCs w:val="26"/>
          <w:lang w:val="en-GB"/>
        </w:rPr>
        <w:t>3</w:t>
      </w:r>
      <w:r w:rsidR="00AF2D6B" w:rsidRPr="0024010C">
        <w:rPr>
          <w:rFonts w:ascii="Calibri" w:eastAsiaTheme="majorEastAsia" w:hAnsi="Calibri" w:cstheme="majorBidi"/>
          <w:color w:val="ED8B00"/>
          <w:sz w:val="28"/>
          <w:szCs w:val="26"/>
          <w:lang w:val="en-GB"/>
        </w:rPr>
        <w:t xml:space="preserve">: </w:t>
      </w:r>
      <w:r w:rsidR="0024010C" w:rsidRPr="0024010C">
        <w:rPr>
          <w:rFonts w:ascii="Calibri" w:eastAsiaTheme="majorEastAsia" w:hAnsi="Calibri" w:cstheme="majorBidi"/>
          <w:color w:val="ED8B00"/>
          <w:sz w:val="28"/>
          <w:szCs w:val="26"/>
          <w:lang w:val="en-GB"/>
        </w:rPr>
        <w:t>BUSINESS MODEL</w:t>
      </w:r>
      <w:r w:rsidR="00AF2D6B" w:rsidRPr="0024010C">
        <w:rPr>
          <w:rFonts w:ascii="Calibri" w:eastAsiaTheme="majorEastAsia" w:hAnsi="Calibri" w:cstheme="majorBidi"/>
          <w:color w:val="ED8B00"/>
          <w:sz w:val="28"/>
          <w:szCs w:val="26"/>
          <w:lang w:val="en-GB"/>
        </w:rPr>
        <w:t xml:space="preserve"> </w:t>
      </w:r>
    </w:p>
    <w:p w14:paraId="14372BFA" w14:textId="77777777" w:rsidR="005A0D24" w:rsidRPr="00CC3D2B" w:rsidRDefault="005A0D24" w:rsidP="00671FD5">
      <w:pPr>
        <w:rPr>
          <w:rFonts w:cs="Arial"/>
          <w:b/>
          <w:color w:val="1F497D" w:themeColor="text2"/>
        </w:rPr>
      </w:pPr>
      <w:r w:rsidRPr="00CC3D2B">
        <w:rPr>
          <w:rFonts w:cs="Arial"/>
          <w:b/>
          <w:color w:val="1F497D" w:themeColor="text2"/>
        </w:rPr>
        <w:t xml:space="preserve">CUSTOMERS </w:t>
      </w:r>
    </w:p>
    <w:p w14:paraId="71586871" w14:textId="40F1B846" w:rsidR="00671FD5" w:rsidRPr="00CC3D2B" w:rsidRDefault="00671FD5" w:rsidP="00880DDB">
      <w:pPr>
        <w:ind w:left="720"/>
        <w:rPr>
          <w:rFonts w:cs="Arial"/>
          <w:i/>
          <w:iCs/>
          <w:color w:val="1F497D" w:themeColor="text2"/>
        </w:rPr>
      </w:pPr>
      <w:r w:rsidRPr="00CC3D2B">
        <w:rPr>
          <w:rFonts w:cs="Arial"/>
          <w:bCs/>
          <w:color w:val="1F497D" w:themeColor="text2"/>
        </w:rPr>
        <w:t>Who are the customers you need to make your business model work?</w:t>
      </w:r>
      <w:r w:rsidRPr="00CC3D2B">
        <w:rPr>
          <w:rFonts w:cs="Arial"/>
          <w:b/>
          <w:color w:val="1F497D" w:themeColor="text2"/>
        </w:rPr>
        <w:t xml:space="preserve"> </w:t>
      </w:r>
      <w:r w:rsidRPr="00CC3D2B">
        <w:rPr>
          <w:rFonts w:cs="Arial"/>
          <w:i/>
          <w:iCs/>
          <w:color w:val="1F497D" w:themeColor="text2"/>
        </w:rPr>
        <w:t xml:space="preserve">Your customers could be </w:t>
      </w:r>
      <w:r w:rsidR="00B22966" w:rsidRPr="00CC3D2B">
        <w:rPr>
          <w:rFonts w:cs="Arial"/>
          <w:i/>
          <w:iCs/>
          <w:color w:val="1F497D" w:themeColor="text2"/>
        </w:rPr>
        <w:t xml:space="preserve">consumers, </w:t>
      </w:r>
      <w:r w:rsidRPr="00CC3D2B">
        <w:rPr>
          <w:rFonts w:cs="Arial"/>
          <w:i/>
          <w:iCs/>
          <w:color w:val="1F497D" w:themeColor="text2"/>
        </w:rPr>
        <w:t>supply chain partners, internal staff</w:t>
      </w:r>
      <w:r w:rsidR="00B22966" w:rsidRPr="00CC3D2B">
        <w:rPr>
          <w:rFonts w:cs="Arial"/>
          <w:i/>
          <w:iCs/>
          <w:color w:val="1F497D" w:themeColor="text2"/>
        </w:rPr>
        <w:t xml:space="preserve"> </w:t>
      </w:r>
      <w:r w:rsidRPr="00CC3D2B">
        <w:rPr>
          <w:rFonts w:cs="Arial"/>
          <w:i/>
          <w:iCs/>
          <w:color w:val="1F497D" w:themeColor="text2"/>
        </w:rPr>
        <w:t xml:space="preserve">etc. They may not be typical customers but if you need them to act to make your business model work then you should include them as customers in this section.   </w:t>
      </w:r>
    </w:p>
    <w:p w14:paraId="1A48C672" w14:textId="485BD1BB" w:rsidR="00671FD5" w:rsidRPr="00CC3D2B" w:rsidRDefault="00671FD5" w:rsidP="00880DDB">
      <w:pPr>
        <w:numPr>
          <w:ilvl w:val="1"/>
          <w:numId w:val="32"/>
        </w:numPr>
        <w:spacing w:after="0"/>
        <w:ind w:left="1800"/>
        <w:rPr>
          <w:rFonts w:cs="Arial"/>
          <w:color w:val="1F497D" w:themeColor="text2"/>
        </w:rPr>
      </w:pPr>
      <w:r w:rsidRPr="00CC3D2B">
        <w:rPr>
          <w:rFonts w:cs="Arial"/>
          <w:b/>
          <w:color w:val="1F497D" w:themeColor="text2"/>
        </w:rPr>
        <w:t>Qualitative</w:t>
      </w:r>
      <w:r w:rsidR="00880DDB" w:rsidRPr="00CC3D2B">
        <w:rPr>
          <w:rFonts w:cs="Arial"/>
          <w:b/>
          <w:color w:val="1F497D" w:themeColor="text2"/>
        </w:rPr>
        <w:t>:</w:t>
      </w:r>
      <w:r w:rsidRPr="00CC3D2B">
        <w:rPr>
          <w:rFonts w:cs="Arial"/>
          <w:color w:val="1F497D" w:themeColor="text2"/>
        </w:rPr>
        <w:t xml:space="preserve"> Include a detailed description of the different customers you need to make your business model work</w:t>
      </w:r>
    </w:p>
    <w:p w14:paraId="4632CF8F" w14:textId="4C2B8D8D" w:rsidR="00671FD5" w:rsidRPr="00CC3D2B" w:rsidRDefault="00671FD5" w:rsidP="00880DDB">
      <w:pPr>
        <w:numPr>
          <w:ilvl w:val="1"/>
          <w:numId w:val="32"/>
        </w:numPr>
        <w:spacing w:after="0"/>
        <w:ind w:left="1800"/>
        <w:rPr>
          <w:rFonts w:cs="Arial"/>
          <w:color w:val="1F497D" w:themeColor="text2"/>
        </w:rPr>
      </w:pPr>
      <w:r w:rsidRPr="00CC3D2B">
        <w:rPr>
          <w:rFonts w:cs="Arial"/>
          <w:b/>
          <w:color w:val="1F497D" w:themeColor="text2"/>
        </w:rPr>
        <w:t>Quantitative</w:t>
      </w:r>
      <w:r w:rsidRPr="00CC3D2B">
        <w:rPr>
          <w:rFonts w:cs="Arial"/>
          <w:color w:val="1F497D" w:themeColor="text2"/>
        </w:rPr>
        <w:t xml:space="preserve"> / </w:t>
      </w:r>
      <w:r w:rsidRPr="00CC3D2B">
        <w:rPr>
          <w:rFonts w:cs="Arial"/>
          <w:b/>
          <w:color w:val="1F497D" w:themeColor="text2"/>
        </w:rPr>
        <w:t>Market analysis</w:t>
      </w:r>
      <w:r w:rsidR="00880DDB" w:rsidRPr="00CC3D2B">
        <w:rPr>
          <w:rFonts w:cs="Arial"/>
          <w:color w:val="1F497D" w:themeColor="text2"/>
        </w:rPr>
        <w:t xml:space="preserve">: </w:t>
      </w:r>
      <w:r w:rsidRPr="00CC3D2B">
        <w:rPr>
          <w:rFonts w:cs="Arial"/>
          <w:color w:val="1F497D" w:themeColor="text2"/>
        </w:rPr>
        <w:t xml:space="preserve">Please detail the broader markets that these customers make up including the size of the market. </w:t>
      </w:r>
      <w:r w:rsidR="005A0D24" w:rsidRPr="00CC3D2B">
        <w:rPr>
          <w:rFonts w:cs="Arial"/>
          <w:color w:val="1F497D" w:themeColor="text2"/>
        </w:rPr>
        <w:t xml:space="preserve">What evidence (market research, existing sales) do you have to support these assumptions? </w:t>
      </w:r>
    </w:p>
    <w:p w14:paraId="7AE974D7" w14:textId="4D57F811" w:rsidR="00880DDB" w:rsidRPr="00CC3D2B" w:rsidRDefault="00880DDB" w:rsidP="00880DDB">
      <w:pPr>
        <w:numPr>
          <w:ilvl w:val="1"/>
          <w:numId w:val="32"/>
        </w:numPr>
        <w:spacing w:after="0"/>
        <w:ind w:left="1800"/>
        <w:rPr>
          <w:rFonts w:cs="Arial"/>
          <w:bCs/>
          <w:color w:val="1F497D" w:themeColor="text2"/>
        </w:rPr>
      </w:pPr>
      <w:r w:rsidRPr="00CC3D2B">
        <w:rPr>
          <w:rFonts w:cs="Arial"/>
          <w:bCs/>
          <w:color w:val="1F497D" w:themeColor="text2"/>
        </w:rPr>
        <w:t xml:space="preserve">Do women customers face </w:t>
      </w:r>
      <w:proofErr w:type="gramStart"/>
      <w:r w:rsidRPr="00CC3D2B">
        <w:rPr>
          <w:rFonts w:cs="Arial"/>
          <w:bCs/>
          <w:color w:val="1F497D" w:themeColor="text2"/>
        </w:rPr>
        <w:t>particular barriers</w:t>
      </w:r>
      <w:proofErr w:type="gramEnd"/>
      <w:r w:rsidRPr="00CC3D2B">
        <w:rPr>
          <w:rFonts w:cs="Arial"/>
          <w:bCs/>
          <w:color w:val="1F497D" w:themeColor="text2"/>
        </w:rPr>
        <w:t xml:space="preserve"> or constraints? </w:t>
      </w:r>
    </w:p>
    <w:p w14:paraId="7A16D376" w14:textId="77777777" w:rsidR="00966D1E" w:rsidRPr="00CC3D2B" w:rsidRDefault="00966D1E" w:rsidP="00497635">
      <w:pPr>
        <w:spacing w:after="0"/>
        <w:ind w:left="720"/>
        <w:rPr>
          <w:rFonts w:cs="Arial"/>
          <w:color w:val="1F497D" w:themeColor="text2"/>
        </w:rPr>
      </w:pPr>
    </w:p>
    <w:p w14:paraId="2626640D" w14:textId="630EB496" w:rsidR="00A120B0" w:rsidRPr="00CC3D2B" w:rsidRDefault="00A120B0" w:rsidP="00A120B0">
      <w:pPr>
        <w:rPr>
          <w:rFonts w:cs="Arial"/>
          <w:b/>
          <w:color w:val="1F497D" w:themeColor="text2"/>
        </w:rPr>
      </w:pPr>
      <w:r w:rsidRPr="00CC3D2B">
        <w:rPr>
          <w:rFonts w:cs="Arial"/>
          <w:b/>
          <w:color w:val="1F497D" w:themeColor="text2"/>
        </w:rPr>
        <w:t xml:space="preserve">SOLUTION  </w:t>
      </w:r>
    </w:p>
    <w:p w14:paraId="29D91865" w14:textId="3A81A0D9" w:rsidR="00A120B0" w:rsidRPr="00CC3D2B" w:rsidRDefault="00A120B0" w:rsidP="00880DDB">
      <w:pPr>
        <w:spacing w:after="0"/>
        <w:ind w:left="720"/>
        <w:rPr>
          <w:rFonts w:cs="Arial"/>
          <w:b/>
          <w:bCs/>
          <w:color w:val="1F497D" w:themeColor="text2"/>
        </w:rPr>
      </w:pPr>
      <w:r w:rsidRPr="00CC3D2B">
        <w:rPr>
          <w:rFonts w:cs="Arial"/>
          <w:bCs/>
          <w:color w:val="1F497D" w:themeColor="text2"/>
        </w:rPr>
        <w:t xml:space="preserve">Describe the product(s) or service(s) that your proposed initiative will </w:t>
      </w:r>
      <w:r w:rsidR="00B22966" w:rsidRPr="00CC3D2B">
        <w:rPr>
          <w:rFonts w:cs="Arial"/>
          <w:bCs/>
          <w:color w:val="1F497D" w:themeColor="text2"/>
        </w:rPr>
        <w:t>provide</w:t>
      </w:r>
      <w:r w:rsidRPr="00CC3D2B">
        <w:rPr>
          <w:rFonts w:cs="Arial"/>
          <w:bCs/>
          <w:color w:val="1F497D" w:themeColor="text2"/>
        </w:rPr>
        <w:t xml:space="preserve"> in order to drive your business model.</w:t>
      </w:r>
      <w:r w:rsidRPr="00CC3D2B">
        <w:rPr>
          <w:rFonts w:cs="Arial"/>
          <w:b/>
          <w:bCs/>
          <w:color w:val="1F497D" w:themeColor="text2"/>
        </w:rPr>
        <w:t xml:space="preserve"> </w:t>
      </w:r>
      <w:r w:rsidR="00B22966" w:rsidRPr="00CC3D2B">
        <w:rPr>
          <w:rFonts w:cs="Arial"/>
          <w:b/>
          <w:bCs/>
          <w:color w:val="1F497D" w:themeColor="text2"/>
        </w:rPr>
        <w:t xml:space="preserve"> </w:t>
      </w:r>
    </w:p>
    <w:p w14:paraId="780D384F" w14:textId="77777777" w:rsidR="00A120B0" w:rsidRPr="00CC3D2B" w:rsidRDefault="00A120B0" w:rsidP="00966D1E">
      <w:pPr>
        <w:spacing w:after="0"/>
        <w:rPr>
          <w:rFonts w:cs="Arial"/>
          <w:b/>
          <w:color w:val="1F497D" w:themeColor="text2"/>
        </w:rPr>
      </w:pPr>
    </w:p>
    <w:p w14:paraId="0FE40D90" w14:textId="46C79E21" w:rsidR="00A120B0" w:rsidRPr="00CC3D2B" w:rsidRDefault="005A0D24" w:rsidP="00880DDB">
      <w:pPr>
        <w:pStyle w:val="ListParagraph"/>
        <w:numPr>
          <w:ilvl w:val="0"/>
          <w:numId w:val="36"/>
        </w:numPr>
        <w:spacing w:after="0"/>
        <w:ind w:left="1800"/>
        <w:rPr>
          <w:rFonts w:cs="Arial"/>
          <w:color w:val="1F497D" w:themeColor="text2"/>
        </w:rPr>
      </w:pPr>
      <w:r w:rsidRPr="00CC3D2B">
        <w:rPr>
          <w:rFonts w:cs="Arial"/>
          <w:color w:val="1F497D" w:themeColor="text2"/>
        </w:rPr>
        <w:t>W</w:t>
      </w:r>
      <w:r w:rsidR="00A120B0" w:rsidRPr="00CC3D2B">
        <w:rPr>
          <w:rFonts w:cs="Arial"/>
          <w:color w:val="1F497D" w:themeColor="text2"/>
        </w:rPr>
        <w:t>hat proof do you have that the solution is right for your customers</w:t>
      </w:r>
      <w:r w:rsidRPr="00CC3D2B">
        <w:rPr>
          <w:rFonts w:cs="Arial"/>
          <w:color w:val="1F497D" w:themeColor="text2"/>
        </w:rPr>
        <w:t xml:space="preserve"> (for example research, existing sales)? </w:t>
      </w:r>
    </w:p>
    <w:p w14:paraId="100C2E55" w14:textId="1FDCC3C2" w:rsidR="00A120B0" w:rsidRPr="00CC3D2B" w:rsidRDefault="00A120B0" w:rsidP="00880DDB">
      <w:pPr>
        <w:pStyle w:val="ListParagraph"/>
        <w:numPr>
          <w:ilvl w:val="0"/>
          <w:numId w:val="36"/>
        </w:numPr>
        <w:spacing w:after="0" w:line="240" w:lineRule="auto"/>
        <w:ind w:left="1800"/>
        <w:rPr>
          <w:rFonts w:cs="Arial"/>
          <w:color w:val="1F497D" w:themeColor="text2"/>
        </w:rPr>
      </w:pPr>
      <w:r w:rsidRPr="00CC3D2B">
        <w:rPr>
          <w:rFonts w:cs="Arial"/>
          <w:color w:val="1F497D" w:themeColor="text2"/>
        </w:rPr>
        <w:t xml:space="preserve">How are you going to deliver your solution(s) at scale? </w:t>
      </w:r>
      <w:r w:rsidR="005A0D24" w:rsidRPr="00CC3D2B">
        <w:rPr>
          <w:rFonts w:cs="Arial"/>
          <w:color w:val="1F497D" w:themeColor="text2"/>
          <w:szCs w:val="18"/>
          <w:lang w:val="en-AU"/>
        </w:rPr>
        <w:t xml:space="preserve">What are your most effective channels for acquiring (reaching and selling products/services to) your target customer segments?  </w:t>
      </w:r>
      <w:r w:rsidRPr="00CC3D2B">
        <w:rPr>
          <w:rFonts w:cs="Arial"/>
          <w:color w:val="1F497D" w:themeColor="text2"/>
        </w:rPr>
        <w:t>What evidence can you show that you have the capability to deliver this solution at scale?</w:t>
      </w:r>
    </w:p>
    <w:p w14:paraId="5AB86339" w14:textId="301277D6" w:rsidR="00A120B0" w:rsidRPr="00CC3D2B" w:rsidRDefault="00A120B0" w:rsidP="00880DDB">
      <w:pPr>
        <w:pStyle w:val="ListParagraph"/>
        <w:numPr>
          <w:ilvl w:val="0"/>
          <w:numId w:val="36"/>
        </w:numPr>
        <w:spacing w:after="0"/>
        <w:ind w:left="1800"/>
        <w:rPr>
          <w:rFonts w:cs="Arial"/>
          <w:color w:val="1F497D" w:themeColor="text2"/>
        </w:rPr>
      </w:pPr>
      <w:r w:rsidRPr="00CC3D2B">
        <w:rPr>
          <w:rFonts w:cs="Arial"/>
          <w:color w:val="1F497D" w:themeColor="text2"/>
        </w:rPr>
        <w:t>What progress have you made to delivering your solution at scale?</w:t>
      </w:r>
    </w:p>
    <w:p w14:paraId="6C33B0EA" w14:textId="220BC89F" w:rsidR="00880DDB" w:rsidRPr="00CC3D2B" w:rsidRDefault="00A120B0" w:rsidP="00880DDB">
      <w:pPr>
        <w:pStyle w:val="ListParagraph"/>
        <w:numPr>
          <w:ilvl w:val="0"/>
          <w:numId w:val="36"/>
        </w:numPr>
        <w:spacing w:after="0"/>
        <w:ind w:left="1800"/>
        <w:rPr>
          <w:rFonts w:cs="Arial"/>
          <w:color w:val="1F497D" w:themeColor="text2"/>
        </w:rPr>
      </w:pPr>
      <w:r w:rsidRPr="00CC3D2B">
        <w:rPr>
          <w:rFonts w:cs="Arial"/>
          <w:color w:val="1F497D" w:themeColor="text2"/>
        </w:rPr>
        <w:lastRenderedPageBreak/>
        <w:t>Competitive landscape</w:t>
      </w:r>
      <w:r w:rsidR="00880DDB" w:rsidRPr="00CC3D2B">
        <w:rPr>
          <w:rFonts w:cs="Arial"/>
          <w:color w:val="1F497D" w:themeColor="text2"/>
        </w:rPr>
        <w:t xml:space="preserve">: </w:t>
      </w:r>
      <w:r w:rsidRPr="00CC3D2B">
        <w:rPr>
          <w:rFonts w:cs="Arial"/>
          <w:color w:val="1F497D" w:themeColor="text2"/>
        </w:rPr>
        <w:t xml:space="preserve">How does your product or service fit into its competitive landscape? Who are its competitors and how does your product or service’s unique value proposition position it to be successful in this competitive landscape? </w:t>
      </w:r>
    </w:p>
    <w:p w14:paraId="7EC72BCB" w14:textId="77777777" w:rsidR="00A120B0" w:rsidRPr="00CC3D2B" w:rsidRDefault="00A120B0" w:rsidP="00A120B0">
      <w:pPr>
        <w:autoSpaceDE w:val="0"/>
        <w:autoSpaceDN w:val="0"/>
        <w:adjustRightInd w:val="0"/>
        <w:spacing w:after="0" w:line="240" w:lineRule="auto"/>
        <w:rPr>
          <w:rFonts w:cs="Arial"/>
          <w:sz w:val="24"/>
          <w:szCs w:val="24"/>
          <w:lang w:val="en-AU"/>
        </w:rPr>
      </w:pPr>
    </w:p>
    <w:p w14:paraId="39E815BE" w14:textId="2D808EF7" w:rsidR="00A120B0" w:rsidRPr="00CC3D2B" w:rsidRDefault="00A120B0" w:rsidP="00A120B0">
      <w:pPr>
        <w:rPr>
          <w:rFonts w:cs="Arial"/>
          <w:b/>
          <w:color w:val="1F497D" w:themeColor="text2"/>
        </w:rPr>
      </w:pPr>
      <w:r w:rsidRPr="00CC3D2B">
        <w:rPr>
          <w:rFonts w:cs="Arial"/>
          <w:b/>
          <w:color w:val="1F497D" w:themeColor="text2"/>
        </w:rPr>
        <w:t xml:space="preserve">REVENUE </w:t>
      </w:r>
    </w:p>
    <w:p w14:paraId="1796E255" w14:textId="5D8BFBE4" w:rsidR="00A120B0" w:rsidRPr="00CC3D2B" w:rsidRDefault="00A120B0" w:rsidP="00880DDB">
      <w:pPr>
        <w:spacing w:after="0"/>
        <w:ind w:left="720"/>
        <w:rPr>
          <w:rFonts w:cs="Arial"/>
          <w:color w:val="1F497D" w:themeColor="text2"/>
        </w:rPr>
      </w:pPr>
      <w:r w:rsidRPr="00CC3D2B">
        <w:rPr>
          <w:rFonts w:cs="Arial"/>
          <w:bCs/>
          <w:color w:val="1F497D" w:themeColor="text2"/>
        </w:rPr>
        <w:t>Please</w:t>
      </w:r>
      <w:r w:rsidRPr="00CC3D2B">
        <w:rPr>
          <w:rFonts w:cs="Arial"/>
          <w:color w:val="1F497D" w:themeColor="text2"/>
        </w:rPr>
        <w:t xml:space="preserve"> provide detail </w:t>
      </w:r>
      <w:r w:rsidR="00F159BD" w:rsidRPr="00CC3D2B">
        <w:rPr>
          <w:rFonts w:cs="Arial"/>
          <w:color w:val="1F497D" w:themeColor="text2"/>
        </w:rPr>
        <w:t>about how and when funds will be generated by your initiative.</w:t>
      </w:r>
      <w:r w:rsidR="00DB3C77" w:rsidRPr="00CC3D2B">
        <w:rPr>
          <w:rFonts w:cs="Arial"/>
          <w:color w:val="1F497D" w:themeColor="text2"/>
        </w:rPr>
        <w:t xml:space="preserve">   </w:t>
      </w:r>
    </w:p>
    <w:p w14:paraId="5E4B516A" w14:textId="77777777" w:rsidR="00880DDB" w:rsidRPr="00CC3D2B" w:rsidRDefault="00880DDB" w:rsidP="00880DDB">
      <w:pPr>
        <w:spacing w:after="0"/>
        <w:ind w:left="720"/>
        <w:rPr>
          <w:rFonts w:cs="Arial"/>
          <w:color w:val="1F497D" w:themeColor="text2"/>
        </w:rPr>
      </w:pPr>
    </w:p>
    <w:p w14:paraId="120A5779" w14:textId="322E5287" w:rsidR="00A120B0" w:rsidRPr="00CC3D2B" w:rsidRDefault="00A120B0" w:rsidP="00672481">
      <w:pPr>
        <w:spacing w:after="0"/>
        <w:ind w:left="720"/>
        <w:rPr>
          <w:rFonts w:cs="Arial"/>
          <w:color w:val="1F497D" w:themeColor="text2"/>
        </w:rPr>
      </w:pPr>
      <w:r w:rsidRPr="00CC3D2B">
        <w:rPr>
          <w:rFonts w:cs="Arial"/>
          <w:b/>
          <w:color w:val="1F497D" w:themeColor="text2"/>
        </w:rPr>
        <w:t>Establishment funding</w:t>
      </w:r>
      <w:r w:rsidR="00815988" w:rsidRPr="00CC3D2B">
        <w:rPr>
          <w:rFonts w:cs="Arial"/>
          <w:b/>
          <w:color w:val="1F497D" w:themeColor="text2"/>
        </w:rPr>
        <w:t xml:space="preserve"> - </w:t>
      </w:r>
      <w:r w:rsidRPr="00CC3D2B">
        <w:rPr>
          <w:rFonts w:cs="Arial"/>
          <w:color w:val="1F497D" w:themeColor="text2"/>
        </w:rPr>
        <w:t xml:space="preserve">If you need establishment funding, how much do you need and in what form? Where will this funding come from? </w:t>
      </w:r>
    </w:p>
    <w:p w14:paraId="31CA74C8" w14:textId="77777777" w:rsidR="00A120B0" w:rsidRPr="00CC3D2B" w:rsidRDefault="00A120B0" w:rsidP="00672481">
      <w:pPr>
        <w:spacing w:after="0"/>
        <w:ind w:left="720"/>
        <w:rPr>
          <w:rFonts w:cs="Arial"/>
          <w:b/>
          <w:color w:val="1F497D" w:themeColor="text2"/>
        </w:rPr>
      </w:pPr>
    </w:p>
    <w:p w14:paraId="67A78DDE" w14:textId="698D9B41" w:rsidR="00A120B0" w:rsidRDefault="00A120B0" w:rsidP="00672481">
      <w:pPr>
        <w:spacing w:after="0"/>
        <w:ind w:left="720"/>
        <w:rPr>
          <w:rFonts w:cs="Arial"/>
          <w:color w:val="1F497D" w:themeColor="text2"/>
        </w:rPr>
      </w:pPr>
      <w:r w:rsidRPr="00CC3D2B">
        <w:rPr>
          <w:rFonts w:cs="Arial"/>
          <w:b/>
          <w:color w:val="1F497D" w:themeColor="text2"/>
        </w:rPr>
        <w:t>Ongoing revenue -</w:t>
      </w:r>
      <w:r w:rsidRPr="00CC3D2B">
        <w:rPr>
          <w:rFonts w:cs="Arial"/>
          <w:color w:val="1F497D" w:themeColor="text2"/>
        </w:rPr>
        <w:t xml:space="preserve"> What are your main sources of ongoing income for your initiative? When your initiative is running at scale:</w:t>
      </w:r>
      <w:r w:rsidR="00815988" w:rsidRPr="00CC3D2B">
        <w:rPr>
          <w:rFonts w:cs="Arial"/>
          <w:color w:val="1F497D" w:themeColor="text2"/>
        </w:rPr>
        <w:t xml:space="preserve"> W</w:t>
      </w:r>
      <w:r w:rsidRPr="00CC3D2B">
        <w:rPr>
          <w:rFonts w:cs="Arial"/>
          <w:color w:val="1F497D" w:themeColor="text2"/>
        </w:rPr>
        <w:t xml:space="preserve">here will income come from? How much income will be generated? Is this on a per product or service basis? (e.g. “we charge $2 for each t-shirt”) </w:t>
      </w:r>
    </w:p>
    <w:p w14:paraId="14CFDCD1" w14:textId="77777777" w:rsidR="00E14E42" w:rsidRDefault="00E14E42" w:rsidP="00672481">
      <w:pPr>
        <w:spacing w:after="0"/>
        <w:ind w:left="720"/>
        <w:rPr>
          <w:highlight w:val="yellow"/>
        </w:rPr>
      </w:pPr>
    </w:p>
    <w:p w14:paraId="6825FFCC" w14:textId="77777777" w:rsidR="00DC465A" w:rsidRPr="00CC3D2B" w:rsidRDefault="00DC465A" w:rsidP="00DC465A">
      <w:pPr>
        <w:pStyle w:val="ListParagraph"/>
        <w:spacing w:after="0"/>
        <w:rPr>
          <w:rFonts w:cs="Arial"/>
          <w:color w:val="1F497D" w:themeColor="text2"/>
        </w:rPr>
      </w:pPr>
      <w:r w:rsidRPr="00CC3D2B">
        <w:rPr>
          <w:rFonts w:cs="Arial"/>
          <w:color w:val="1F497D" w:themeColor="text2"/>
        </w:rPr>
        <w:t>What evidence do you have to prove that the revenue numbers you have put in your projections are credible? For example: existing sales, pre-sales commitments</w:t>
      </w:r>
      <w:r w:rsidRPr="00CC3D2B">
        <w:rPr>
          <w:rFonts w:cs="Arial"/>
          <w:color w:val="1F497D" w:themeColor="text2"/>
          <w:szCs w:val="18"/>
        </w:rPr>
        <w:t>, a</w:t>
      </w:r>
      <w:r w:rsidRPr="00CC3D2B">
        <w:rPr>
          <w:rFonts w:cs="Arial"/>
          <w:color w:val="1F497D" w:themeColor="text2"/>
        </w:rPr>
        <w:t>greements from funding partners</w:t>
      </w:r>
      <w:r w:rsidRPr="00CC3D2B">
        <w:rPr>
          <w:rFonts w:cs="Arial"/>
          <w:color w:val="1F497D" w:themeColor="text2"/>
          <w:szCs w:val="18"/>
        </w:rPr>
        <w:t>, r</w:t>
      </w:r>
      <w:r w:rsidRPr="00CC3D2B">
        <w:rPr>
          <w:rFonts w:cs="Arial"/>
          <w:color w:val="1F497D" w:themeColor="text2"/>
        </w:rPr>
        <w:t>esearch</w:t>
      </w:r>
      <w:r w:rsidRPr="00CC3D2B">
        <w:rPr>
          <w:rFonts w:cs="Arial"/>
          <w:color w:val="1F497D" w:themeColor="text2"/>
          <w:szCs w:val="18"/>
        </w:rPr>
        <w:t>, e</w:t>
      </w:r>
      <w:r w:rsidRPr="00CC3D2B">
        <w:rPr>
          <w:rFonts w:cs="Arial"/>
          <w:color w:val="1F497D" w:themeColor="text2"/>
        </w:rPr>
        <w:t xml:space="preserve">vidence of customers paying for similar products.  </w:t>
      </w:r>
    </w:p>
    <w:p w14:paraId="74C53F16" w14:textId="77777777" w:rsidR="00E14E42" w:rsidRPr="00CC3D2B" w:rsidRDefault="00E14E42" w:rsidP="00672481">
      <w:pPr>
        <w:spacing w:after="0"/>
        <w:ind w:left="720"/>
        <w:rPr>
          <w:rFonts w:cs="Arial"/>
          <w:color w:val="1F497D" w:themeColor="text2"/>
        </w:rPr>
      </w:pPr>
    </w:p>
    <w:p w14:paraId="1826E578" w14:textId="622BBC1C" w:rsidR="00DB3C77" w:rsidRPr="00DC465A" w:rsidRDefault="00DC465A" w:rsidP="00DC465A">
      <w:pPr>
        <w:spacing w:after="0"/>
        <w:ind w:left="720"/>
        <w:rPr>
          <w:rFonts w:cs="Arial"/>
          <w:b/>
          <w:color w:val="1F497D" w:themeColor="text2"/>
        </w:rPr>
      </w:pPr>
      <w:r w:rsidRPr="00DC465A">
        <w:rPr>
          <w:rFonts w:cs="Arial"/>
          <w:b/>
          <w:color w:val="1F497D" w:themeColor="text2"/>
        </w:rPr>
        <w:t xml:space="preserve">Sustainability plan - </w:t>
      </w:r>
      <w:r w:rsidRPr="00DC465A">
        <w:rPr>
          <w:rFonts w:cs="Arial"/>
          <w:bCs/>
          <w:color w:val="1F497D" w:themeColor="text2"/>
        </w:rPr>
        <w:t xml:space="preserve">How </w:t>
      </w:r>
      <w:r w:rsidR="0020013C">
        <w:rPr>
          <w:rFonts w:cs="Arial"/>
          <w:bCs/>
          <w:color w:val="1F497D" w:themeColor="text2"/>
        </w:rPr>
        <w:t xml:space="preserve">will </w:t>
      </w:r>
      <w:r w:rsidRPr="00DC465A">
        <w:rPr>
          <w:rFonts w:cs="Arial"/>
          <w:bCs/>
          <w:color w:val="1F497D" w:themeColor="text2"/>
        </w:rPr>
        <w:t>the initiative become commercially viable? Will additional investment be required to scale?</w:t>
      </w:r>
      <w:r w:rsidRPr="00DC465A">
        <w:rPr>
          <w:rFonts w:cs="Arial"/>
          <w:b/>
          <w:color w:val="1F497D" w:themeColor="text2"/>
        </w:rPr>
        <w:t xml:space="preserve"> </w:t>
      </w:r>
    </w:p>
    <w:p w14:paraId="20DD8FD4" w14:textId="77777777" w:rsidR="00A120B0" w:rsidRPr="00CC3D2B" w:rsidRDefault="00A120B0" w:rsidP="00672481">
      <w:pPr>
        <w:spacing w:after="0"/>
        <w:ind w:left="720"/>
        <w:rPr>
          <w:rFonts w:cs="Arial"/>
          <w:b/>
          <w:bCs/>
          <w:color w:val="1F497D" w:themeColor="text2"/>
        </w:rPr>
      </w:pPr>
    </w:p>
    <w:p w14:paraId="6EE37574" w14:textId="77777777" w:rsidR="00A120B0" w:rsidRPr="00CC3D2B" w:rsidRDefault="00A120B0" w:rsidP="00672481">
      <w:pPr>
        <w:spacing w:after="0"/>
        <w:ind w:left="720"/>
        <w:rPr>
          <w:rFonts w:eastAsiaTheme="minorEastAsia" w:cs="Arial"/>
          <w:b/>
          <w:bCs/>
          <w:color w:val="1F497D" w:themeColor="text2"/>
          <w:szCs w:val="18"/>
        </w:rPr>
      </w:pPr>
      <w:r w:rsidRPr="00CC3D2B">
        <w:rPr>
          <w:rFonts w:cs="Arial"/>
          <w:b/>
          <w:bCs/>
          <w:color w:val="1F497D" w:themeColor="text2"/>
        </w:rPr>
        <w:t xml:space="preserve">Financial projections - </w:t>
      </w:r>
      <w:r w:rsidRPr="00CC3D2B">
        <w:rPr>
          <w:rFonts w:cs="Arial"/>
          <w:color w:val="1F497D" w:themeColor="text2"/>
        </w:rPr>
        <w:t xml:space="preserve">  Please provide a summary of your financial projections for the business or BPP business initiative. If possible (but not required), support this high-level summary with a profit and loss projection outlining initial funding and capital expenses, as well as ongoing revenue and cost assumptions across the 5 years. </w:t>
      </w:r>
      <w:r w:rsidRPr="00CC3D2B">
        <w:rPr>
          <w:rFonts w:cs="Arial"/>
          <w:b/>
          <w:bCs/>
          <w:color w:val="1F497D" w:themeColor="text2"/>
        </w:rPr>
        <w:t>See table below.</w:t>
      </w:r>
      <w:r w:rsidRPr="00CC3D2B">
        <w:rPr>
          <w:rFonts w:cs="Arial"/>
          <w:color w:val="1F497D" w:themeColor="text2"/>
        </w:rPr>
        <w:t xml:space="preserve"> </w:t>
      </w:r>
    </w:p>
    <w:p w14:paraId="271DE13F" w14:textId="13BF06E4" w:rsidR="00A120B0" w:rsidRPr="00CC3D2B" w:rsidRDefault="00A120B0" w:rsidP="00A120B0">
      <w:pPr>
        <w:spacing w:after="0"/>
        <w:ind w:left="360"/>
        <w:rPr>
          <w:rFonts w:eastAsiaTheme="minorEastAsia" w:cs="Arial"/>
          <w:b/>
          <w:bCs/>
          <w:color w:val="1F497D" w:themeColor="text2"/>
          <w:szCs w:val="18"/>
        </w:rPr>
      </w:pPr>
    </w:p>
    <w:p w14:paraId="747773AD" w14:textId="134DCF7E" w:rsidR="006D44B6" w:rsidRPr="00CC3D2B" w:rsidRDefault="006D44B6" w:rsidP="00B005CA">
      <w:pPr>
        <w:rPr>
          <w:rFonts w:cs="Arial"/>
          <w:b/>
          <w:color w:val="1F497D" w:themeColor="text2"/>
        </w:rPr>
      </w:pPr>
      <w:r w:rsidRPr="00CC3D2B">
        <w:rPr>
          <w:rFonts w:cs="Arial"/>
          <w:b/>
          <w:color w:val="1F497D" w:themeColor="text2"/>
        </w:rPr>
        <w:t xml:space="preserve">COST STRUCTURE </w:t>
      </w:r>
    </w:p>
    <w:p w14:paraId="259DAA03" w14:textId="77777777" w:rsidR="006D44B6" w:rsidRPr="00CC3D2B" w:rsidRDefault="006D44B6" w:rsidP="006D44B6">
      <w:pPr>
        <w:spacing w:after="0"/>
        <w:rPr>
          <w:rFonts w:cs="Arial"/>
          <w:bCs/>
          <w:i/>
          <w:iCs/>
          <w:color w:val="1F497D" w:themeColor="text2"/>
        </w:rPr>
      </w:pPr>
      <w:r w:rsidRPr="00CC3D2B">
        <w:rPr>
          <w:rFonts w:cs="Arial"/>
          <w:bCs/>
          <w:i/>
          <w:iCs/>
          <w:color w:val="1F497D" w:themeColor="text2"/>
        </w:rPr>
        <w:t xml:space="preserve">Note the Budget and Work Plan Template will include more details; this section should generally align with the costs in the initiative budget. </w:t>
      </w:r>
    </w:p>
    <w:p w14:paraId="2C8FF9CD" w14:textId="77777777" w:rsidR="006D44B6" w:rsidRPr="00CC3D2B" w:rsidRDefault="006D44B6" w:rsidP="006D44B6">
      <w:pPr>
        <w:spacing w:after="0"/>
        <w:rPr>
          <w:rFonts w:cs="Arial"/>
          <w:b/>
          <w:color w:val="1F497D" w:themeColor="text2"/>
        </w:rPr>
      </w:pPr>
    </w:p>
    <w:p w14:paraId="2A6EF69B" w14:textId="4727971B" w:rsidR="006D44B6" w:rsidRPr="00CC3D2B" w:rsidRDefault="006D44B6" w:rsidP="006D44B6">
      <w:pPr>
        <w:pStyle w:val="ListParagraph"/>
        <w:numPr>
          <w:ilvl w:val="0"/>
          <w:numId w:val="37"/>
        </w:numPr>
        <w:spacing w:after="0"/>
        <w:rPr>
          <w:rFonts w:cs="Arial"/>
          <w:b/>
          <w:color w:val="1F497D" w:themeColor="text2"/>
        </w:rPr>
      </w:pPr>
      <w:r w:rsidRPr="00CC3D2B">
        <w:rPr>
          <w:rFonts w:cs="Arial"/>
          <w:b/>
          <w:color w:val="1F497D" w:themeColor="text2"/>
        </w:rPr>
        <w:t xml:space="preserve">Establishment costs - </w:t>
      </w:r>
      <w:r w:rsidRPr="00CC3D2B">
        <w:rPr>
          <w:rFonts w:cs="Arial"/>
          <w:color w:val="1F497D" w:themeColor="text2"/>
        </w:rPr>
        <w:t xml:space="preserve">What </w:t>
      </w:r>
      <w:r w:rsidR="0020013C">
        <w:rPr>
          <w:rFonts w:cs="Arial"/>
          <w:color w:val="1F497D" w:themeColor="text2"/>
        </w:rPr>
        <w:t>are</w:t>
      </w:r>
      <w:r w:rsidRPr="00CC3D2B">
        <w:rPr>
          <w:rFonts w:cs="Arial"/>
          <w:color w:val="1F497D" w:themeColor="text2"/>
        </w:rPr>
        <w:t xml:space="preserve"> the major one-off costs you will have in establishing this initiative?  </w:t>
      </w:r>
    </w:p>
    <w:p w14:paraId="7DF75692" w14:textId="77777777" w:rsidR="006D44B6" w:rsidRPr="00CC3D2B" w:rsidRDefault="006D44B6" w:rsidP="006D44B6">
      <w:pPr>
        <w:spacing w:after="0"/>
        <w:rPr>
          <w:rFonts w:cs="Arial"/>
          <w:b/>
          <w:bCs/>
          <w:color w:val="1F497D" w:themeColor="text2"/>
        </w:rPr>
      </w:pPr>
    </w:p>
    <w:p w14:paraId="14C11D12" w14:textId="26A84BE2" w:rsidR="006D44B6" w:rsidRDefault="006D44B6" w:rsidP="006D44B6">
      <w:pPr>
        <w:pStyle w:val="ListParagraph"/>
        <w:numPr>
          <w:ilvl w:val="0"/>
          <w:numId w:val="37"/>
        </w:numPr>
        <w:spacing w:after="0"/>
        <w:rPr>
          <w:rFonts w:cs="Arial"/>
          <w:color w:val="1F497D" w:themeColor="text2"/>
        </w:rPr>
      </w:pPr>
      <w:r w:rsidRPr="00CC3D2B">
        <w:rPr>
          <w:rFonts w:cs="Arial"/>
          <w:b/>
          <w:color w:val="1F497D" w:themeColor="text2"/>
        </w:rPr>
        <w:t xml:space="preserve">Ongoing costs - </w:t>
      </w:r>
      <w:r w:rsidRPr="00CC3D2B">
        <w:rPr>
          <w:rFonts w:cs="Arial"/>
          <w:color w:val="1F497D" w:themeColor="text2"/>
        </w:rPr>
        <w:t>What are the ongoing costs that your initiative will have to cover to operate at scale? What evidence do you have to prove that the cost figures you have put in your projections are correct?</w:t>
      </w:r>
    </w:p>
    <w:p w14:paraId="74602090" w14:textId="77777777" w:rsidR="00E14E42" w:rsidRPr="00E14E42" w:rsidRDefault="00E14E42" w:rsidP="00E14E42">
      <w:pPr>
        <w:pStyle w:val="ListParagraph"/>
        <w:rPr>
          <w:rFonts w:cs="Arial"/>
          <w:color w:val="1F497D" w:themeColor="text2"/>
        </w:rPr>
      </w:pPr>
    </w:p>
    <w:p w14:paraId="3A8D7923" w14:textId="77777777" w:rsidR="006D44B6" w:rsidRPr="00CC3D2B" w:rsidRDefault="006D44B6" w:rsidP="006D44B6">
      <w:pPr>
        <w:pStyle w:val="ListParagraph"/>
        <w:rPr>
          <w:rFonts w:cs="Arial"/>
          <w:color w:val="1F497D" w:themeColor="text2"/>
        </w:rPr>
      </w:pPr>
    </w:p>
    <w:p w14:paraId="22780C9B" w14:textId="77777777" w:rsidR="006D44B6" w:rsidRPr="002D461B" w:rsidRDefault="006D44B6" w:rsidP="00A120B0">
      <w:pPr>
        <w:spacing w:after="0"/>
        <w:ind w:left="360"/>
        <w:rPr>
          <w:rFonts w:asciiTheme="minorHAnsi" w:eastAsiaTheme="minorEastAsia" w:hAnsiTheme="minorHAnsi" w:cstheme="minorHAnsi"/>
          <w:b/>
          <w:bCs/>
          <w:color w:val="1F497D" w:themeColor="text2"/>
          <w:szCs w:val="18"/>
        </w:rPr>
      </w:pPr>
    </w:p>
    <w:tbl>
      <w:tblPr>
        <w:tblpPr w:leftFromText="180" w:rightFromText="180" w:vertAnchor="text" w:horzAnchor="margin" w:tblpY="-65"/>
        <w:tblW w:w="10237" w:type="dxa"/>
        <w:tblCellMar>
          <w:top w:w="15" w:type="dxa"/>
          <w:bottom w:w="15" w:type="dxa"/>
        </w:tblCellMar>
        <w:tblLook w:val="04A0" w:firstRow="1" w:lastRow="0" w:firstColumn="1" w:lastColumn="0" w:noHBand="0" w:noVBand="1"/>
      </w:tblPr>
      <w:tblGrid>
        <w:gridCol w:w="1963"/>
        <w:gridCol w:w="1860"/>
        <w:gridCol w:w="1052"/>
        <w:gridCol w:w="10"/>
        <w:gridCol w:w="1094"/>
        <w:gridCol w:w="10"/>
        <w:gridCol w:w="1340"/>
        <w:gridCol w:w="10"/>
        <w:gridCol w:w="1340"/>
        <w:gridCol w:w="10"/>
        <w:gridCol w:w="1302"/>
        <w:gridCol w:w="10"/>
        <w:gridCol w:w="226"/>
        <w:gridCol w:w="10"/>
      </w:tblGrid>
      <w:tr w:rsidR="00A120B0" w:rsidRPr="00685A31" w14:paraId="122797BE" w14:textId="77777777" w:rsidTr="00EF6930">
        <w:trPr>
          <w:trHeight w:val="246"/>
        </w:trPr>
        <w:tc>
          <w:tcPr>
            <w:tcW w:w="1963" w:type="dxa"/>
            <w:tcBorders>
              <w:top w:val="single" w:sz="4" w:space="0" w:color="auto"/>
              <w:left w:val="single" w:sz="4" w:space="0" w:color="auto"/>
              <w:bottom w:val="nil"/>
              <w:right w:val="nil"/>
            </w:tcBorders>
            <w:shd w:val="clear" w:color="000000" w:fill="FFFFFF"/>
            <w:noWrap/>
            <w:vAlign w:val="center"/>
            <w:hideMark/>
          </w:tcPr>
          <w:p w14:paraId="4056FC56"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922" w:type="dxa"/>
            <w:gridSpan w:val="3"/>
            <w:tcBorders>
              <w:top w:val="single" w:sz="4" w:space="0" w:color="auto"/>
              <w:left w:val="nil"/>
              <w:bottom w:val="nil"/>
              <w:right w:val="nil"/>
            </w:tcBorders>
            <w:shd w:val="clear" w:color="000000" w:fill="FFFFFF"/>
            <w:noWrap/>
            <w:vAlign w:val="center"/>
            <w:hideMark/>
          </w:tcPr>
          <w:p w14:paraId="641B4FE6"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104" w:type="dxa"/>
            <w:gridSpan w:val="2"/>
            <w:tcBorders>
              <w:top w:val="single" w:sz="4" w:space="0" w:color="auto"/>
              <w:left w:val="nil"/>
              <w:bottom w:val="nil"/>
              <w:right w:val="nil"/>
            </w:tcBorders>
            <w:shd w:val="clear" w:color="000000" w:fill="FFFFFF"/>
            <w:noWrap/>
            <w:vAlign w:val="center"/>
            <w:hideMark/>
          </w:tcPr>
          <w:p w14:paraId="06D51089"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nil"/>
              <w:bottom w:val="nil"/>
              <w:right w:val="nil"/>
            </w:tcBorders>
            <w:shd w:val="clear" w:color="000000" w:fill="FFFFFF"/>
            <w:noWrap/>
            <w:vAlign w:val="center"/>
            <w:hideMark/>
          </w:tcPr>
          <w:p w14:paraId="36E8136A"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nil"/>
              <w:bottom w:val="nil"/>
              <w:right w:val="nil"/>
            </w:tcBorders>
            <w:shd w:val="clear" w:color="000000" w:fill="FFFFFF"/>
            <w:noWrap/>
            <w:vAlign w:val="center"/>
            <w:hideMark/>
          </w:tcPr>
          <w:p w14:paraId="003D9377"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single" w:sz="4" w:space="0" w:color="auto"/>
              <w:left w:val="nil"/>
              <w:bottom w:val="nil"/>
              <w:right w:val="nil"/>
            </w:tcBorders>
            <w:shd w:val="clear" w:color="000000" w:fill="FFFFFF"/>
            <w:noWrap/>
            <w:vAlign w:val="center"/>
            <w:hideMark/>
          </w:tcPr>
          <w:p w14:paraId="554EFA6C"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single" w:sz="4" w:space="0" w:color="auto"/>
              <w:left w:val="nil"/>
              <w:bottom w:val="nil"/>
              <w:right w:val="single" w:sz="4" w:space="0" w:color="auto"/>
            </w:tcBorders>
            <w:shd w:val="clear" w:color="000000" w:fill="FFFFFF"/>
            <w:noWrap/>
            <w:vAlign w:val="center"/>
            <w:hideMark/>
          </w:tcPr>
          <w:p w14:paraId="51E9D1EF"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1BDA5220" w14:textId="77777777" w:rsidTr="00EF6930">
        <w:trPr>
          <w:trHeight w:val="677"/>
        </w:trPr>
        <w:tc>
          <w:tcPr>
            <w:tcW w:w="10001" w:type="dxa"/>
            <w:gridSpan w:val="12"/>
            <w:tcBorders>
              <w:top w:val="nil"/>
              <w:left w:val="single" w:sz="4" w:space="0" w:color="auto"/>
              <w:bottom w:val="nil"/>
              <w:right w:val="nil"/>
            </w:tcBorders>
            <w:shd w:val="clear" w:color="000000" w:fill="FFFFFF"/>
            <w:vAlign w:val="center"/>
            <w:hideMark/>
          </w:tcPr>
          <w:p w14:paraId="13F5064E" w14:textId="116B6031" w:rsidR="00A120B0" w:rsidRPr="00685A31" w:rsidRDefault="00A120B0" w:rsidP="000D5F01">
            <w:pPr>
              <w:spacing w:after="0" w:line="240" w:lineRule="auto"/>
              <w:rPr>
                <w:rFonts w:asciiTheme="minorHAnsi" w:eastAsia="Times New Roman" w:hAnsiTheme="minorHAnsi" w:cstheme="minorHAnsi"/>
                <w:i/>
                <w:iCs/>
                <w:color w:val="auto"/>
                <w:sz w:val="22"/>
                <w:lang w:val="en-AU" w:eastAsia="en-AU"/>
              </w:rPr>
            </w:pPr>
            <w:r w:rsidRPr="00685A31">
              <w:rPr>
                <w:rFonts w:asciiTheme="minorHAnsi" w:eastAsia="Times New Roman" w:hAnsiTheme="minorHAnsi" w:cstheme="minorHAnsi"/>
                <w:i/>
                <w:iCs/>
                <w:color w:val="auto"/>
                <w:sz w:val="22"/>
                <w:lang w:val="en-AU" w:eastAsia="en-AU"/>
              </w:rPr>
              <w:t xml:space="preserve">Provide a summary financial projection for the business, initiative or unit related to the BPP. Initiatives are limited to 3 years, but </w:t>
            </w:r>
            <w:r>
              <w:rPr>
                <w:rFonts w:asciiTheme="minorHAnsi" w:eastAsia="Times New Roman" w:hAnsiTheme="minorHAnsi" w:cstheme="minorHAnsi"/>
                <w:i/>
                <w:iCs/>
                <w:color w:val="auto"/>
                <w:sz w:val="22"/>
                <w:lang w:val="en-AU" w:eastAsia="en-AU"/>
              </w:rPr>
              <w:t xml:space="preserve">please </w:t>
            </w:r>
            <w:r w:rsidRPr="00685A31">
              <w:rPr>
                <w:rFonts w:asciiTheme="minorHAnsi" w:eastAsia="Times New Roman" w:hAnsiTheme="minorHAnsi" w:cstheme="minorHAnsi"/>
                <w:i/>
                <w:iCs/>
                <w:color w:val="auto"/>
                <w:sz w:val="22"/>
                <w:lang w:val="en-AU" w:eastAsia="en-AU"/>
              </w:rPr>
              <w:t xml:space="preserve">include </w:t>
            </w:r>
            <w:proofErr w:type="spellStart"/>
            <w:r w:rsidRPr="00685A31">
              <w:rPr>
                <w:rFonts w:asciiTheme="minorHAnsi" w:eastAsia="Times New Roman" w:hAnsiTheme="minorHAnsi" w:cstheme="minorHAnsi"/>
                <w:i/>
                <w:iCs/>
                <w:color w:val="auto"/>
                <w:sz w:val="22"/>
                <w:lang w:val="en-AU" w:eastAsia="en-AU"/>
              </w:rPr>
              <w:t>years</w:t>
            </w:r>
            <w:proofErr w:type="spellEnd"/>
            <w:r w:rsidRPr="00685A31">
              <w:rPr>
                <w:rFonts w:asciiTheme="minorHAnsi" w:eastAsia="Times New Roman" w:hAnsiTheme="minorHAnsi" w:cstheme="minorHAnsi"/>
                <w:i/>
                <w:iCs/>
                <w:color w:val="auto"/>
                <w:sz w:val="22"/>
                <w:lang w:val="en-AU" w:eastAsia="en-AU"/>
              </w:rPr>
              <w:t xml:space="preserve"> 4 or 5 </w:t>
            </w:r>
            <w:r>
              <w:rPr>
                <w:rFonts w:asciiTheme="minorHAnsi" w:eastAsia="Times New Roman" w:hAnsiTheme="minorHAnsi" w:cstheme="minorHAnsi"/>
                <w:i/>
                <w:iCs/>
                <w:color w:val="auto"/>
                <w:sz w:val="22"/>
                <w:lang w:val="en-AU" w:eastAsia="en-AU"/>
              </w:rPr>
              <w:t xml:space="preserve">to show the projected sustainability beyond the </w:t>
            </w:r>
            <w:r w:rsidRPr="00685A31">
              <w:rPr>
                <w:rFonts w:asciiTheme="minorHAnsi" w:eastAsia="Times New Roman" w:hAnsiTheme="minorHAnsi" w:cstheme="minorHAnsi"/>
                <w:i/>
                <w:iCs/>
                <w:color w:val="auto"/>
                <w:sz w:val="22"/>
                <w:lang w:val="en-AU" w:eastAsia="en-AU"/>
              </w:rPr>
              <w:t xml:space="preserve">BPP term. </w:t>
            </w:r>
          </w:p>
        </w:tc>
        <w:tc>
          <w:tcPr>
            <w:tcW w:w="236" w:type="dxa"/>
            <w:gridSpan w:val="2"/>
            <w:tcBorders>
              <w:top w:val="nil"/>
              <w:left w:val="nil"/>
              <w:bottom w:val="nil"/>
              <w:right w:val="single" w:sz="4" w:space="0" w:color="auto"/>
            </w:tcBorders>
            <w:shd w:val="clear" w:color="000000" w:fill="FFFFFF"/>
            <w:noWrap/>
            <w:vAlign w:val="center"/>
            <w:hideMark/>
          </w:tcPr>
          <w:p w14:paraId="39FF8D3E" w14:textId="77777777" w:rsidR="00A120B0" w:rsidRPr="00685A31" w:rsidRDefault="00A120B0" w:rsidP="000D5F01">
            <w:pPr>
              <w:spacing w:after="0" w:line="240" w:lineRule="auto"/>
              <w:rPr>
                <w:rFonts w:asciiTheme="minorHAnsi" w:eastAsia="Times New Roman" w:hAnsiTheme="minorHAnsi" w:cstheme="minorHAnsi"/>
                <w:i/>
                <w:iCs/>
                <w:color w:val="auto"/>
                <w:sz w:val="22"/>
                <w:lang w:val="en-AU" w:eastAsia="en-AU"/>
              </w:rPr>
            </w:pPr>
          </w:p>
        </w:tc>
      </w:tr>
      <w:tr w:rsidR="00A120B0" w:rsidRPr="00685A31" w14:paraId="230C4E3E" w14:textId="77777777" w:rsidTr="00EF6930">
        <w:trPr>
          <w:trHeight w:val="246"/>
        </w:trPr>
        <w:tc>
          <w:tcPr>
            <w:tcW w:w="1963" w:type="dxa"/>
            <w:tcBorders>
              <w:top w:val="nil"/>
              <w:left w:val="single" w:sz="4" w:space="0" w:color="auto"/>
              <w:bottom w:val="nil"/>
              <w:right w:val="nil"/>
            </w:tcBorders>
            <w:shd w:val="clear" w:color="000000" w:fill="FFFFFF"/>
            <w:noWrap/>
            <w:vAlign w:val="center"/>
            <w:hideMark/>
          </w:tcPr>
          <w:p w14:paraId="218D5DDC"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922" w:type="dxa"/>
            <w:gridSpan w:val="3"/>
            <w:tcBorders>
              <w:top w:val="nil"/>
              <w:left w:val="nil"/>
              <w:bottom w:val="nil"/>
              <w:right w:val="nil"/>
            </w:tcBorders>
            <w:shd w:val="clear" w:color="000000" w:fill="FFFFFF"/>
            <w:noWrap/>
            <w:vAlign w:val="center"/>
            <w:hideMark/>
          </w:tcPr>
          <w:p w14:paraId="4756784B"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104" w:type="dxa"/>
            <w:gridSpan w:val="2"/>
            <w:tcBorders>
              <w:top w:val="nil"/>
              <w:left w:val="nil"/>
              <w:bottom w:val="nil"/>
              <w:right w:val="nil"/>
            </w:tcBorders>
            <w:shd w:val="clear" w:color="000000" w:fill="FFFFFF"/>
            <w:noWrap/>
            <w:vAlign w:val="center"/>
            <w:hideMark/>
          </w:tcPr>
          <w:p w14:paraId="5B51B80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690CC146"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295F7C23"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nil"/>
              <w:left w:val="nil"/>
              <w:bottom w:val="nil"/>
              <w:right w:val="nil"/>
            </w:tcBorders>
            <w:shd w:val="clear" w:color="000000" w:fill="FFFFFF"/>
            <w:noWrap/>
            <w:vAlign w:val="center"/>
            <w:hideMark/>
          </w:tcPr>
          <w:p w14:paraId="4F2A1F29"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1DFA3692"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424D2D50" w14:textId="77777777" w:rsidTr="00EF6930">
        <w:trPr>
          <w:gridAfter w:val="1"/>
          <w:wAfter w:w="10" w:type="dxa"/>
          <w:trHeight w:val="259"/>
        </w:trPr>
        <w:tc>
          <w:tcPr>
            <w:tcW w:w="1963" w:type="dxa"/>
            <w:tcBorders>
              <w:top w:val="nil"/>
              <w:left w:val="single" w:sz="4" w:space="0" w:color="auto"/>
              <w:bottom w:val="nil"/>
              <w:right w:val="nil"/>
            </w:tcBorders>
            <w:shd w:val="clear" w:color="000000" w:fill="FFFFFF"/>
            <w:noWrap/>
            <w:vAlign w:val="center"/>
            <w:hideMark/>
          </w:tcPr>
          <w:p w14:paraId="2A2253C7"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860" w:type="dxa"/>
            <w:tcBorders>
              <w:top w:val="nil"/>
              <w:left w:val="nil"/>
              <w:bottom w:val="nil"/>
              <w:right w:val="nil"/>
            </w:tcBorders>
            <w:shd w:val="clear" w:color="000000" w:fill="FFFFFF"/>
            <w:noWrap/>
            <w:vAlign w:val="center"/>
            <w:hideMark/>
          </w:tcPr>
          <w:p w14:paraId="01F4B61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05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F94334"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r w:rsidRPr="00685A31">
              <w:rPr>
                <w:rFonts w:asciiTheme="minorHAnsi" w:eastAsia="Times New Roman" w:hAnsiTheme="minorHAnsi" w:cstheme="minorHAnsi"/>
                <w:color w:val="auto"/>
                <w:sz w:val="22"/>
                <w:lang w:val="en-AU" w:eastAsia="en-AU"/>
              </w:rPr>
              <w:t>Year 1</w:t>
            </w:r>
          </w:p>
        </w:tc>
        <w:tc>
          <w:tcPr>
            <w:tcW w:w="110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93EEFF"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r w:rsidRPr="00685A31">
              <w:rPr>
                <w:rFonts w:asciiTheme="minorHAnsi" w:eastAsia="Times New Roman" w:hAnsiTheme="minorHAnsi" w:cstheme="minorHAnsi"/>
                <w:color w:val="auto"/>
                <w:sz w:val="22"/>
                <w:lang w:val="en-AU" w:eastAsia="en-AU"/>
              </w:rPr>
              <w:t>Year 2</w:t>
            </w:r>
          </w:p>
        </w:tc>
        <w:tc>
          <w:tcPr>
            <w:tcW w:w="135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447398"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r w:rsidRPr="00685A31">
              <w:rPr>
                <w:rFonts w:asciiTheme="minorHAnsi" w:eastAsia="Times New Roman" w:hAnsiTheme="minorHAnsi" w:cstheme="minorHAnsi"/>
                <w:color w:val="auto"/>
                <w:sz w:val="22"/>
                <w:lang w:val="en-AU" w:eastAsia="en-AU"/>
              </w:rPr>
              <w:t>Year 3</w:t>
            </w:r>
          </w:p>
        </w:tc>
        <w:tc>
          <w:tcPr>
            <w:tcW w:w="135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136895"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r w:rsidRPr="00685A31">
              <w:rPr>
                <w:rFonts w:asciiTheme="minorHAnsi" w:eastAsia="Times New Roman" w:hAnsiTheme="minorHAnsi" w:cstheme="minorHAnsi"/>
                <w:color w:val="auto"/>
                <w:sz w:val="22"/>
                <w:lang w:val="en-AU" w:eastAsia="en-AU"/>
              </w:rPr>
              <w:t>Year 4</w:t>
            </w:r>
          </w:p>
        </w:tc>
        <w:tc>
          <w:tcPr>
            <w:tcW w:w="1312"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9FF838"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r w:rsidRPr="00685A31">
              <w:rPr>
                <w:rFonts w:asciiTheme="minorHAnsi" w:eastAsia="Times New Roman" w:hAnsiTheme="minorHAnsi" w:cstheme="minorHAnsi"/>
                <w:color w:val="auto"/>
                <w:sz w:val="22"/>
                <w:lang w:val="en-AU" w:eastAsia="en-AU"/>
              </w:rPr>
              <w:t>Year 5</w:t>
            </w:r>
          </w:p>
        </w:tc>
        <w:tc>
          <w:tcPr>
            <w:tcW w:w="236" w:type="dxa"/>
            <w:gridSpan w:val="2"/>
            <w:tcBorders>
              <w:top w:val="nil"/>
              <w:left w:val="nil"/>
              <w:bottom w:val="nil"/>
              <w:right w:val="single" w:sz="4" w:space="0" w:color="auto"/>
            </w:tcBorders>
            <w:shd w:val="clear" w:color="000000" w:fill="FFFFFF"/>
            <w:noWrap/>
            <w:vAlign w:val="center"/>
            <w:hideMark/>
          </w:tcPr>
          <w:p w14:paraId="7A0238E2" w14:textId="77777777" w:rsidR="00A120B0" w:rsidRPr="00685A31" w:rsidRDefault="00A120B0" w:rsidP="000D5F01">
            <w:pPr>
              <w:spacing w:after="0" w:line="240" w:lineRule="auto"/>
              <w:jc w:val="center"/>
              <w:rPr>
                <w:rFonts w:asciiTheme="minorHAnsi" w:eastAsia="Times New Roman" w:hAnsiTheme="minorHAnsi" w:cstheme="minorHAnsi"/>
                <w:color w:val="auto"/>
                <w:sz w:val="22"/>
                <w:lang w:val="en-AU" w:eastAsia="en-AU"/>
              </w:rPr>
            </w:pPr>
          </w:p>
        </w:tc>
      </w:tr>
      <w:tr w:rsidR="00A120B0" w:rsidRPr="00685A31" w14:paraId="67541A8D" w14:textId="77777777" w:rsidTr="00EF6930">
        <w:trPr>
          <w:gridAfter w:val="1"/>
          <w:wAfter w:w="10" w:type="dxa"/>
          <w:trHeight w:val="494"/>
        </w:trPr>
        <w:tc>
          <w:tcPr>
            <w:tcW w:w="3823" w:type="dxa"/>
            <w:gridSpan w:val="2"/>
            <w:tcBorders>
              <w:top w:val="nil"/>
              <w:left w:val="single" w:sz="4" w:space="0" w:color="auto"/>
              <w:bottom w:val="nil"/>
              <w:right w:val="nil"/>
            </w:tcBorders>
            <w:shd w:val="clear" w:color="000000" w:fill="F2F2F2"/>
            <w:vAlign w:val="center"/>
            <w:hideMark/>
          </w:tcPr>
          <w:p w14:paraId="25D02F9B" w14:textId="21D17C65"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r w:rsidRPr="00685A31">
              <w:rPr>
                <w:rFonts w:asciiTheme="minorHAnsi" w:eastAsia="Times New Roman" w:hAnsiTheme="minorHAnsi" w:cstheme="minorHAnsi"/>
                <w:b/>
                <w:bCs/>
                <w:color w:val="auto"/>
                <w:szCs w:val="18"/>
                <w:lang w:val="en-AU" w:eastAsia="en-AU"/>
              </w:rPr>
              <w:t>TOTAL REVENUE</w:t>
            </w:r>
            <w:r w:rsidR="00EF6930">
              <w:rPr>
                <w:rFonts w:asciiTheme="minorHAnsi" w:eastAsia="Times New Roman" w:hAnsiTheme="minorHAnsi" w:cstheme="minorHAnsi"/>
                <w:b/>
                <w:bCs/>
                <w:color w:val="auto"/>
                <w:szCs w:val="18"/>
                <w:lang w:val="en-AU" w:eastAsia="en-AU"/>
              </w:rPr>
              <w:t xml:space="preserve"> </w:t>
            </w:r>
            <w:r w:rsidR="00EF6930" w:rsidRPr="00E618DD">
              <w:rPr>
                <w:rFonts w:asciiTheme="minorHAnsi" w:eastAsia="Times New Roman" w:hAnsiTheme="minorHAnsi" w:cstheme="minorHAnsi"/>
                <w:i/>
                <w:iCs/>
                <w:color w:val="auto"/>
                <w:szCs w:val="18"/>
                <w:lang w:val="en-AU" w:eastAsia="en-AU"/>
              </w:rPr>
              <w:t>(total projected revenue earned through the relevant business unit)</w:t>
            </w:r>
          </w:p>
        </w:tc>
        <w:tc>
          <w:tcPr>
            <w:tcW w:w="10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BF031C"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0E70CAF"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ADE624C"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06DFDD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6AEE64F"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0EC6450F"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1B302B4B" w14:textId="77777777" w:rsidTr="00EF6930">
        <w:trPr>
          <w:gridAfter w:val="1"/>
          <w:wAfter w:w="10" w:type="dxa"/>
          <w:trHeight w:val="494"/>
        </w:trPr>
        <w:tc>
          <w:tcPr>
            <w:tcW w:w="3823" w:type="dxa"/>
            <w:gridSpan w:val="2"/>
            <w:tcBorders>
              <w:top w:val="nil"/>
              <w:left w:val="single" w:sz="4" w:space="0" w:color="auto"/>
              <w:bottom w:val="nil"/>
              <w:right w:val="nil"/>
            </w:tcBorders>
            <w:shd w:val="clear" w:color="000000" w:fill="F2F2F2"/>
            <w:vAlign w:val="center"/>
            <w:hideMark/>
          </w:tcPr>
          <w:p w14:paraId="208B85B7" w14:textId="47BC91BD"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r w:rsidRPr="00685A31">
              <w:rPr>
                <w:rFonts w:asciiTheme="minorHAnsi" w:eastAsia="Times New Roman" w:hAnsiTheme="minorHAnsi" w:cstheme="minorHAnsi"/>
                <w:b/>
                <w:bCs/>
                <w:color w:val="auto"/>
                <w:szCs w:val="18"/>
                <w:lang w:val="en-AU" w:eastAsia="en-AU"/>
              </w:rPr>
              <w:t xml:space="preserve">TOTAL COSTS </w:t>
            </w:r>
            <w:r w:rsidR="00E618DD" w:rsidRPr="00E618DD">
              <w:rPr>
                <w:rFonts w:asciiTheme="minorHAnsi" w:eastAsia="Times New Roman" w:hAnsiTheme="minorHAnsi" w:cstheme="minorHAnsi"/>
                <w:i/>
                <w:iCs/>
                <w:color w:val="auto"/>
                <w:szCs w:val="18"/>
                <w:lang w:val="en-AU" w:eastAsia="en-AU"/>
              </w:rPr>
              <w:t>(total projected costs incurred by the relevant business unit)</w:t>
            </w:r>
          </w:p>
        </w:tc>
        <w:tc>
          <w:tcPr>
            <w:tcW w:w="10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39585F0"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401477"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75DEF9F"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9BE9128"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ED3A90A"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3908A1B3"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705C4E91" w14:textId="77777777" w:rsidTr="00EF6930">
        <w:trPr>
          <w:gridAfter w:val="1"/>
          <w:wAfter w:w="10" w:type="dxa"/>
          <w:trHeight w:val="494"/>
        </w:trPr>
        <w:tc>
          <w:tcPr>
            <w:tcW w:w="3823" w:type="dxa"/>
            <w:gridSpan w:val="2"/>
            <w:tcBorders>
              <w:top w:val="nil"/>
              <w:left w:val="single" w:sz="4" w:space="0" w:color="auto"/>
              <w:bottom w:val="nil"/>
              <w:right w:val="nil"/>
            </w:tcBorders>
            <w:shd w:val="clear" w:color="000000" w:fill="F2F2F2"/>
            <w:vAlign w:val="center"/>
            <w:hideMark/>
          </w:tcPr>
          <w:p w14:paraId="21F998DE" w14:textId="38A38DBB"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r w:rsidRPr="00685A31">
              <w:rPr>
                <w:rFonts w:asciiTheme="minorHAnsi" w:eastAsia="Times New Roman" w:hAnsiTheme="minorHAnsi" w:cstheme="minorHAnsi"/>
                <w:b/>
                <w:bCs/>
                <w:color w:val="auto"/>
                <w:szCs w:val="18"/>
                <w:lang w:val="en-AU" w:eastAsia="en-AU"/>
              </w:rPr>
              <w:t>NET PROFIT</w:t>
            </w:r>
            <w:r w:rsidR="00E618DD">
              <w:rPr>
                <w:rFonts w:asciiTheme="minorHAnsi" w:eastAsia="Times New Roman" w:hAnsiTheme="minorHAnsi" w:cstheme="minorHAnsi"/>
                <w:b/>
                <w:bCs/>
                <w:color w:val="auto"/>
                <w:szCs w:val="18"/>
                <w:lang w:val="en-AU" w:eastAsia="en-AU"/>
              </w:rPr>
              <w:t xml:space="preserve"> </w:t>
            </w:r>
            <w:r w:rsidR="00E618DD" w:rsidRPr="00E618DD">
              <w:rPr>
                <w:rFonts w:asciiTheme="minorHAnsi" w:eastAsia="Times New Roman" w:hAnsiTheme="minorHAnsi" w:cstheme="minorHAnsi"/>
                <w:i/>
                <w:iCs/>
                <w:color w:val="auto"/>
                <w:szCs w:val="18"/>
                <w:lang w:val="en-AU" w:eastAsia="en-AU"/>
              </w:rPr>
              <w:t>(projected profit - revenues minus costs - earned through the relevant business unit)</w:t>
            </w:r>
          </w:p>
        </w:tc>
        <w:tc>
          <w:tcPr>
            <w:tcW w:w="10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F6A2E19"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7770CA"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C2ECB07"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A2F96A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EB22BC1"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0445445D"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611A8D52" w14:textId="77777777" w:rsidTr="00EF6930">
        <w:trPr>
          <w:trHeight w:val="246"/>
        </w:trPr>
        <w:tc>
          <w:tcPr>
            <w:tcW w:w="1963" w:type="dxa"/>
            <w:tcBorders>
              <w:top w:val="nil"/>
              <w:left w:val="single" w:sz="4" w:space="0" w:color="auto"/>
              <w:bottom w:val="nil"/>
              <w:right w:val="nil"/>
            </w:tcBorders>
            <w:shd w:val="clear" w:color="000000" w:fill="FFFFFF"/>
            <w:noWrap/>
            <w:vAlign w:val="center"/>
            <w:hideMark/>
          </w:tcPr>
          <w:p w14:paraId="203F0604"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922" w:type="dxa"/>
            <w:gridSpan w:val="3"/>
            <w:tcBorders>
              <w:top w:val="nil"/>
              <w:left w:val="nil"/>
              <w:bottom w:val="nil"/>
              <w:right w:val="nil"/>
            </w:tcBorders>
            <w:shd w:val="clear" w:color="000000" w:fill="FFFFFF"/>
            <w:noWrap/>
            <w:vAlign w:val="center"/>
            <w:hideMark/>
          </w:tcPr>
          <w:p w14:paraId="2CD68C5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104" w:type="dxa"/>
            <w:gridSpan w:val="2"/>
            <w:tcBorders>
              <w:top w:val="nil"/>
              <w:left w:val="nil"/>
              <w:bottom w:val="nil"/>
              <w:right w:val="nil"/>
            </w:tcBorders>
            <w:shd w:val="clear" w:color="000000" w:fill="FFFFFF"/>
            <w:noWrap/>
            <w:vAlign w:val="center"/>
            <w:hideMark/>
          </w:tcPr>
          <w:p w14:paraId="3DD1B021"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305EBE6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3DBA414A"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nil"/>
              <w:left w:val="nil"/>
              <w:bottom w:val="nil"/>
              <w:right w:val="nil"/>
            </w:tcBorders>
            <w:shd w:val="clear" w:color="000000" w:fill="FFFFFF"/>
            <w:noWrap/>
            <w:vAlign w:val="center"/>
            <w:hideMark/>
          </w:tcPr>
          <w:p w14:paraId="2D679A9C"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7AA32DA2"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00709A16" w14:textId="77777777" w:rsidTr="00EF6930">
        <w:trPr>
          <w:gridAfter w:val="1"/>
          <w:wAfter w:w="10" w:type="dxa"/>
          <w:trHeight w:val="690"/>
        </w:trPr>
        <w:tc>
          <w:tcPr>
            <w:tcW w:w="3823" w:type="dxa"/>
            <w:gridSpan w:val="2"/>
            <w:tcBorders>
              <w:top w:val="nil"/>
              <w:left w:val="single" w:sz="4" w:space="0" w:color="auto"/>
              <w:bottom w:val="nil"/>
              <w:right w:val="nil"/>
            </w:tcBorders>
            <w:shd w:val="clear" w:color="000000" w:fill="F2F2F2"/>
            <w:vAlign w:val="center"/>
            <w:hideMark/>
          </w:tcPr>
          <w:p w14:paraId="52AC6B2A" w14:textId="24C21D39"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r w:rsidRPr="00685A31">
              <w:rPr>
                <w:rFonts w:asciiTheme="minorHAnsi" w:eastAsia="Times New Roman" w:hAnsiTheme="minorHAnsi" w:cstheme="minorHAnsi"/>
                <w:b/>
                <w:bCs/>
                <w:color w:val="auto"/>
                <w:szCs w:val="18"/>
                <w:lang w:val="en-AU" w:eastAsia="en-AU"/>
              </w:rPr>
              <w:t>BREAK EVEN PROJECTION</w:t>
            </w:r>
            <w:r w:rsidR="00E618DD">
              <w:rPr>
                <w:rFonts w:asciiTheme="minorHAnsi" w:eastAsia="Times New Roman" w:hAnsiTheme="minorHAnsi" w:cstheme="minorHAnsi"/>
                <w:b/>
                <w:bCs/>
                <w:color w:val="auto"/>
                <w:szCs w:val="18"/>
                <w:lang w:val="en-AU" w:eastAsia="en-AU"/>
              </w:rPr>
              <w:t xml:space="preserve"> </w:t>
            </w:r>
            <w:r w:rsidR="00E618DD" w:rsidRPr="00DA6C94">
              <w:rPr>
                <w:rFonts w:asciiTheme="minorHAnsi" w:eastAsia="Times New Roman" w:hAnsiTheme="minorHAnsi" w:cstheme="minorHAnsi"/>
                <w:i/>
                <w:iCs/>
                <w:color w:val="auto"/>
                <w:szCs w:val="18"/>
                <w:lang w:val="en-AU" w:eastAsia="en-AU"/>
              </w:rPr>
              <w:t>(the point at which operating revenues are higher than operating costs. This point can extend beyond the timeframe of BPP funding and should be briefly described</w:t>
            </w:r>
            <w:r w:rsidR="00DA6C94" w:rsidRPr="00DA6C94">
              <w:rPr>
                <w:rFonts w:asciiTheme="minorHAnsi" w:eastAsia="Times New Roman" w:hAnsiTheme="minorHAnsi" w:cstheme="minorHAnsi"/>
                <w:i/>
                <w:iCs/>
                <w:color w:val="auto"/>
                <w:szCs w:val="18"/>
                <w:lang w:val="en-AU" w:eastAsia="en-AU"/>
              </w:rPr>
              <w:t xml:space="preserve"> here)</w:t>
            </w:r>
          </w:p>
        </w:tc>
        <w:tc>
          <w:tcPr>
            <w:tcW w:w="61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B980512"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52076312"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72D878C2" w14:textId="77777777" w:rsidTr="00EF6930">
        <w:trPr>
          <w:trHeight w:val="246"/>
        </w:trPr>
        <w:tc>
          <w:tcPr>
            <w:tcW w:w="1963" w:type="dxa"/>
            <w:tcBorders>
              <w:top w:val="nil"/>
              <w:left w:val="single" w:sz="4" w:space="0" w:color="auto"/>
              <w:bottom w:val="nil"/>
              <w:right w:val="nil"/>
            </w:tcBorders>
            <w:shd w:val="clear" w:color="000000" w:fill="FFFFFF"/>
            <w:noWrap/>
            <w:vAlign w:val="center"/>
            <w:hideMark/>
          </w:tcPr>
          <w:p w14:paraId="7AD3EAB9"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922" w:type="dxa"/>
            <w:gridSpan w:val="3"/>
            <w:tcBorders>
              <w:top w:val="nil"/>
              <w:left w:val="nil"/>
              <w:bottom w:val="nil"/>
              <w:right w:val="nil"/>
            </w:tcBorders>
            <w:shd w:val="clear" w:color="000000" w:fill="FFFFFF"/>
            <w:noWrap/>
            <w:vAlign w:val="center"/>
            <w:hideMark/>
          </w:tcPr>
          <w:p w14:paraId="2EE0A5E8"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104" w:type="dxa"/>
            <w:gridSpan w:val="2"/>
            <w:tcBorders>
              <w:top w:val="nil"/>
              <w:left w:val="nil"/>
              <w:bottom w:val="nil"/>
              <w:right w:val="nil"/>
            </w:tcBorders>
            <w:shd w:val="clear" w:color="000000" w:fill="FFFFFF"/>
            <w:noWrap/>
            <w:vAlign w:val="center"/>
            <w:hideMark/>
          </w:tcPr>
          <w:p w14:paraId="7B498D78"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4FC52CC7"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nil"/>
              <w:right w:val="nil"/>
            </w:tcBorders>
            <w:shd w:val="clear" w:color="000000" w:fill="FFFFFF"/>
            <w:noWrap/>
            <w:vAlign w:val="center"/>
            <w:hideMark/>
          </w:tcPr>
          <w:p w14:paraId="5A53B59E"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12" w:type="dxa"/>
            <w:gridSpan w:val="2"/>
            <w:tcBorders>
              <w:top w:val="nil"/>
              <w:left w:val="nil"/>
              <w:bottom w:val="nil"/>
              <w:right w:val="nil"/>
            </w:tcBorders>
            <w:shd w:val="clear" w:color="000000" w:fill="FFFFFF"/>
            <w:noWrap/>
            <w:vAlign w:val="center"/>
            <w:hideMark/>
          </w:tcPr>
          <w:p w14:paraId="586B5ABE"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29851DE4"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4BFE561D" w14:textId="77777777" w:rsidTr="00EF6930">
        <w:trPr>
          <w:gridAfter w:val="1"/>
          <w:wAfter w:w="10" w:type="dxa"/>
          <w:trHeight w:val="1784"/>
        </w:trPr>
        <w:tc>
          <w:tcPr>
            <w:tcW w:w="3823" w:type="dxa"/>
            <w:gridSpan w:val="2"/>
            <w:tcBorders>
              <w:top w:val="nil"/>
              <w:left w:val="single" w:sz="4" w:space="0" w:color="auto"/>
              <w:bottom w:val="nil"/>
              <w:right w:val="nil"/>
            </w:tcBorders>
            <w:shd w:val="clear" w:color="000000" w:fill="F2F2F2"/>
            <w:vAlign w:val="center"/>
            <w:hideMark/>
          </w:tcPr>
          <w:p w14:paraId="759DAEDF"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r w:rsidRPr="00685A31">
              <w:rPr>
                <w:rFonts w:asciiTheme="minorHAnsi" w:eastAsia="Times New Roman" w:hAnsiTheme="minorHAnsi" w:cstheme="minorHAnsi"/>
                <w:b/>
                <w:bCs/>
                <w:color w:val="auto"/>
                <w:szCs w:val="18"/>
                <w:lang w:val="en-AU" w:eastAsia="en-AU"/>
              </w:rPr>
              <w:t xml:space="preserve">COMMENTARY ON PROJECTIONS (if any) </w:t>
            </w:r>
          </w:p>
        </w:tc>
        <w:tc>
          <w:tcPr>
            <w:tcW w:w="61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D4A9FB7" w14:textId="77777777" w:rsidR="00A120B0" w:rsidRPr="00685A31" w:rsidRDefault="00A120B0" w:rsidP="000D5F01">
            <w:pPr>
              <w:spacing w:after="0" w:line="240" w:lineRule="auto"/>
              <w:rPr>
                <w:rFonts w:asciiTheme="minorHAnsi" w:eastAsia="Times New Roman" w:hAnsiTheme="minorHAnsi" w:cstheme="minorHAnsi"/>
                <w:b/>
                <w:bCs/>
                <w:color w:val="auto"/>
                <w:szCs w:val="18"/>
                <w:lang w:val="en-AU" w:eastAsia="en-AU"/>
              </w:rPr>
            </w:pPr>
          </w:p>
        </w:tc>
        <w:tc>
          <w:tcPr>
            <w:tcW w:w="236" w:type="dxa"/>
            <w:gridSpan w:val="2"/>
            <w:tcBorders>
              <w:top w:val="nil"/>
              <w:left w:val="nil"/>
              <w:bottom w:val="nil"/>
              <w:right w:val="single" w:sz="4" w:space="0" w:color="auto"/>
            </w:tcBorders>
            <w:shd w:val="clear" w:color="000000" w:fill="FFFFFF"/>
            <w:noWrap/>
            <w:vAlign w:val="center"/>
            <w:hideMark/>
          </w:tcPr>
          <w:p w14:paraId="72DE0F50"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r w:rsidR="00A120B0" w:rsidRPr="00685A31" w14:paraId="1BB35769" w14:textId="77777777" w:rsidTr="00EF6930">
        <w:trPr>
          <w:trHeight w:val="259"/>
        </w:trPr>
        <w:tc>
          <w:tcPr>
            <w:tcW w:w="1963" w:type="dxa"/>
            <w:tcBorders>
              <w:top w:val="nil"/>
              <w:left w:val="single" w:sz="4" w:space="0" w:color="auto"/>
              <w:bottom w:val="single" w:sz="4" w:space="0" w:color="auto"/>
              <w:right w:val="nil"/>
            </w:tcBorders>
            <w:noWrap/>
            <w:vAlign w:val="center"/>
            <w:hideMark/>
          </w:tcPr>
          <w:p w14:paraId="773A7FA8"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922" w:type="dxa"/>
            <w:gridSpan w:val="3"/>
            <w:tcBorders>
              <w:top w:val="nil"/>
              <w:left w:val="nil"/>
              <w:bottom w:val="single" w:sz="4" w:space="0" w:color="auto"/>
              <w:right w:val="nil"/>
            </w:tcBorders>
            <w:noWrap/>
            <w:vAlign w:val="center"/>
            <w:hideMark/>
          </w:tcPr>
          <w:p w14:paraId="1A404A2B"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104" w:type="dxa"/>
            <w:gridSpan w:val="2"/>
            <w:tcBorders>
              <w:top w:val="nil"/>
              <w:left w:val="nil"/>
              <w:bottom w:val="single" w:sz="4" w:space="0" w:color="auto"/>
              <w:right w:val="nil"/>
            </w:tcBorders>
            <w:noWrap/>
            <w:vAlign w:val="center"/>
            <w:hideMark/>
          </w:tcPr>
          <w:p w14:paraId="2F6A0A18"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single" w:sz="4" w:space="0" w:color="auto"/>
              <w:right w:val="nil"/>
            </w:tcBorders>
            <w:noWrap/>
            <w:vAlign w:val="center"/>
            <w:hideMark/>
          </w:tcPr>
          <w:p w14:paraId="12121695" w14:textId="77777777" w:rsidR="00A120B0" w:rsidRPr="00685A31" w:rsidRDefault="00A120B0" w:rsidP="000D5F01">
            <w:pPr>
              <w:spacing w:after="0" w:line="240" w:lineRule="auto"/>
              <w:jc w:val="center"/>
              <w:rPr>
                <w:rFonts w:asciiTheme="minorHAnsi" w:eastAsia="Times New Roman" w:hAnsiTheme="minorHAnsi" w:cstheme="minorHAnsi"/>
                <w:color w:val="auto"/>
                <w:sz w:val="20"/>
                <w:szCs w:val="20"/>
                <w:lang w:val="en-AU" w:eastAsia="en-AU"/>
              </w:rPr>
            </w:pPr>
          </w:p>
        </w:tc>
        <w:tc>
          <w:tcPr>
            <w:tcW w:w="1350" w:type="dxa"/>
            <w:gridSpan w:val="2"/>
            <w:tcBorders>
              <w:top w:val="nil"/>
              <w:left w:val="nil"/>
              <w:bottom w:val="single" w:sz="4" w:space="0" w:color="auto"/>
              <w:right w:val="nil"/>
            </w:tcBorders>
            <w:noWrap/>
            <w:vAlign w:val="center"/>
            <w:hideMark/>
          </w:tcPr>
          <w:p w14:paraId="5AF92021" w14:textId="77777777" w:rsidR="00A120B0" w:rsidRPr="00685A31" w:rsidRDefault="00A120B0" w:rsidP="000D5F01">
            <w:pPr>
              <w:spacing w:after="0" w:line="240" w:lineRule="auto"/>
              <w:jc w:val="center"/>
              <w:rPr>
                <w:rFonts w:asciiTheme="minorHAnsi" w:eastAsia="Times New Roman" w:hAnsiTheme="minorHAnsi" w:cstheme="minorHAnsi"/>
                <w:color w:val="auto"/>
                <w:sz w:val="20"/>
                <w:szCs w:val="20"/>
                <w:lang w:val="en-AU" w:eastAsia="en-AU"/>
              </w:rPr>
            </w:pPr>
          </w:p>
        </w:tc>
        <w:tc>
          <w:tcPr>
            <w:tcW w:w="1312" w:type="dxa"/>
            <w:gridSpan w:val="2"/>
            <w:tcBorders>
              <w:top w:val="nil"/>
              <w:left w:val="nil"/>
              <w:bottom w:val="single" w:sz="4" w:space="0" w:color="auto"/>
              <w:right w:val="nil"/>
            </w:tcBorders>
            <w:noWrap/>
            <w:vAlign w:val="center"/>
            <w:hideMark/>
          </w:tcPr>
          <w:p w14:paraId="22526F34"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c>
          <w:tcPr>
            <w:tcW w:w="236" w:type="dxa"/>
            <w:gridSpan w:val="2"/>
            <w:tcBorders>
              <w:top w:val="nil"/>
              <w:left w:val="nil"/>
              <w:bottom w:val="single" w:sz="4" w:space="0" w:color="auto"/>
              <w:right w:val="single" w:sz="4" w:space="0" w:color="auto"/>
            </w:tcBorders>
            <w:shd w:val="clear" w:color="000000" w:fill="FFFFFF"/>
            <w:noWrap/>
            <w:vAlign w:val="center"/>
            <w:hideMark/>
          </w:tcPr>
          <w:p w14:paraId="4F80CFDE" w14:textId="77777777" w:rsidR="00A120B0" w:rsidRPr="00685A31" w:rsidRDefault="00A120B0" w:rsidP="000D5F01">
            <w:pPr>
              <w:spacing w:after="0" w:line="240" w:lineRule="auto"/>
              <w:rPr>
                <w:rFonts w:asciiTheme="minorHAnsi" w:eastAsia="Times New Roman" w:hAnsiTheme="minorHAnsi" w:cstheme="minorHAnsi"/>
                <w:color w:val="auto"/>
                <w:sz w:val="20"/>
                <w:szCs w:val="20"/>
                <w:lang w:val="en-AU" w:eastAsia="en-AU"/>
              </w:rPr>
            </w:pPr>
          </w:p>
        </w:tc>
      </w:tr>
    </w:tbl>
    <w:p w14:paraId="02EB3B10" w14:textId="37D9DAD9" w:rsidR="00A120B0" w:rsidRDefault="00A120B0" w:rsidP="00DB3C77">
      <w:pPr>
        <w:spacing w:after="0"/>
        <w:rPr>
          <w:rFonts w:asciiTheme="minorHAnsi" w:hAnsiTheme="minorHAnsi" w:cstheme="minorHAnsi"/>
          <w:color w:val="1F497D" w:themeColor="text2"/>
        </w:rPr>
      </w:pPr>
    </w:p>
    <w:p w14:paraId="3BAD8056" w14:textId="77777777" w:rsidR="00682348" w:rsidRPr="008977BE" w:rsidRDefault="00682348" w:rsidP="00DB3C77">
      <w:pPr>
        <w:spacing w:after="0"/>
        <w:rPr>
          <w:rFonts w:asciiTheme="minorHAnsi" w:hAnsiTheme="minorHAnsi" w:cstheme="minorHAnsi"/>
          <w:color w:val="1F497D" w:themeColor="text2"/>
        </w:rPr>
      </w:pPr>
    </w:p>
    <w:p w14:paraId="154596E7" w14:textId="77777777" w:rsidR="00A120B0" w:rsidRPr="00CC3D2B" w:rsidRDefault="00A120B0" w:rsidP="00A120B0">
      <w:pPr>
        <w:ind w:left="360"/>
        <w:rPr>
          <w:rFonts w:cs="Arial"/>
          <w:color w:val="1F497D" w:themeColor="text2"/>
        </w:rPr>
      </w:pPr>
      <w:r w:rsidRPr="00CC3D2B">
        <w:rPr>
          <w:rFonts w:cs="Arial"/>
          <w:b/>
          <w:bCs/>
          <w:color w:val="1F497D" w:themeColor="text2"/>
        </w:rPr>
        <w:t xml:space="preserve">Other commercial benefits: </w:t>
      </w:r>
      <w:r w:rsidRPr="00CC3D2B">
        <w:rPr>
          <w:rFonts w:cs="Arial"/>
          <w:color w:val="1F497D" w:themeColor="text2"/>
        </w:rPr>
        <w:t xml:space="preserve">Are there other commercial benefits not captured above? If so, please describe. If possible, provide a quantitative estimate of those benefits. </w:t>
      </w:r>
    </w:p>
    <w:p w14:paraId="674727C1" w14:textId="42BFE2AF" w:rsidR="00DB3C77" w:rsidRDefault="00DB3C77" w:rsidP="00A120B0">
      <w:pPr>
        <w:spacing w:after="0"/>
        <w:rPr>
          <w:rFonts w:asciiTheme="minorHAnsi" w:hAnsiTheme="minorHAnsi" w:cstheme="minorHAnsi"/>
          <w:color w:val="1F497D" w:themeColor="text2"/>
        </w:rPr>
      </w:pPr>
    </w:p>
    <w:p w14:paraId="64A97CFB" w14:textId="0061E1D5" w:rsidR="00524903" w:rsidRPr="00087B5A" w:rsidRDefault="00F74C01" w:rsidP="00440117">
      <w:pPr>
        <w:pBdr>
          <w:bottom w:val="single" w:sz="4" w:space="1" w:color="auto"/>
        </w:pBdr>
        <w:rPr>
          <w:rFonts w:ascii="Calibri" w:eastAsiaTheme="majorEastAsia" w:hAnsi="Calibri" w:cstheme="majorBidi"/>
          <w:color w:val="ED8B00"/>
          <w:sz w:val="28"/>
          <w:szCs w:val="26"/>
          <w:lang w:val="en-GB"/>
        </w:rPr>
      </w:pPr>
      <w:r>
        <w:rPr>
          <w:rFonts w:ascii="Calibri" w:eastAsiaTheme="majorEastAsia" w:hAnsi="Calibri" w:cstheme="majorBidi"/>
          <w:color w:val="ED8B00"/>
          <w:sz w:val="28"/>
          <w:szCs w:val="26"/>
          <w:lang w:val="en-GB"/>
        </w:rPr>
        <w:t>4</w:t>
      </w:r>
      <w:r w:rsidR="0024010C" w:rsidRPr="00A545E5">
        <w:rPr>
          <w:rFonts w:ascii="Calibri" w:eastAsiaTheme="majorEastAsia" w:hAnsi="Calibri" w:cstheme="majorBidi"/>
          <w:color w:val="ED8B00"/>
          <w:sz w:val="28"/>
          <w:szCs w:val="26"/>
          <w:lang w:val="en-GB"/>
        </w:rPr>
        <w:t xml:space="preserve">: </w:t>
      </w:r>
      <w:r w:rsidR="0090553B" w:rsidRPr="00772BBD">
        <w:rPr>
          <w:rFonts w:ascii="Calibri" w:eastAsiaTheme="majorEastAsia" w:hAnsi="Calibri" w:cstheme="majorBidi"/>
          <w:color w:val="ED8B00"/>
          <w:sz w:val="28"/>
          <w:szCs w:val="26"/>
          <w:lang w:val="en-GB"/>
        </w:rPr>
        <w:t xml:space="preserve">SOCIAL AND ENVIRONMENTAL </w:t>
      </w:r>
      <w:r w:rsidR="0024010C" w:rsidRPr="00772BBD">
        <w:rPr>
          <w:rFonts w:ascii="Calibri" w:eastAsiaTheme="majorEastAsia" w:hAnsi="Calibri" w:cstheme="majorBidi"/>
          <w:color w:val="ED8B00"/>
          <w:sz w:val="28"/>
          <w:szCs w:val="26"/>
          <w:lang w:val="en-GB"/>
        </w:rPr>
        <w:t>IMPACT MODEL</w:t>
      </w:r>
      <w:r w:rsidR="0024010C" w:rsidRPr="00A545E5">
        <w:rPr>
          <w:rFonts w:ascii="Calibri" w:eastAsiaTheme="majorEastAsia" w:hAnsi="Calibri" w:cstheme="majorBidi"/>
          <w:color w:val="ED8B00"/>
          <w:sz w:val="28"/>
          <w:szCs w:val="26"/>
          <w:lang w:val="en-GB"/>
        </w:rPr>
        <w:t xml:space="preserve"> </w:t>
      </w:r>
    </w:p>
    <w:p w14:paraId="5333207A" w14:textId="0EE83A00" w:rsidR="00524903" w:rsidRPr="00751692" w:rsidRDefault="00207AC9" w:rsidP="00524903">
      <w:pPr>
        <w:rPr>
          <w:rFonts w:cs="Arial"/>
          <w:b/>
          <w:color w:val="1F497D" w:themeColor="text2"/>
          <w:szCs w:val="18"/>
        </w:rPr>
      </w:pPr>
      <w:r w:rsidRPr="00751692">
        <w:rPr>
          <w:rFonts w:cs="Arial"/>
          <w:b/>
          <w:color w:val="1F497D" w:themeColor="text2"/>
          <w:szCs w:val="18"/>
        </w:rPr>
        <w:t>ACTIVITIES</w:t>
      </w:r>
    </w:p>
    <w:p w14:paraId="6B71C18F" w14:textId="6212F477" w:rsidR="00524903" w:rsidRPr="00751692" w:rsidRDefault="00524903" w:rsidP="00207AC9">
      <w:pPr>
        <w:ind w:left="720"/>
        <w:rPr>
          <w:rFonts w:cs="Arial"/>
          <w:bCs/>
          <w:color w:val="1F497D" w:themeColor="text2"/>
          <w:szCs w:val="18"/>
        </w:rPr>
      </w:pPr>
      <w:r w:rsidRPr="00751692">
        <w:rPr>
          <w:rFonts w:cs="Arial"/>
          <w:bCs/>
          <w:color w:val="1F497D" w:themeColor="text2"/>
          <w:szCs w:val="18"/>
        </w:rPr>
        <w:t xml:space="preserve">Briefly describe the activities partners are planning to undertake in relation to the proposed initiative during the BPP funding period. Include activities to be funded by DFAT, as well as activities funded by the partner co-contribution. </w:t>
      </w:r>
      <w:r w:rsidR="00F91694" w:rsidRPr="00751692">
        <w:rPr>
          <w:rFonts w:cs="Arial"/>
          <w:bCs/>
          <w:color w:val="1F497D" w:themeColor="text2"/>
          <w:szCs w:val="18"/>
        </w:rPr>
        <w:t>Please note t</w:t>
      </w:r>
      <w:r w:rsidR="00F91694" w:rsidRPr="00751692">
        <w:rPr>
          <w:rFonts w:cs="Arial"/>
          <w:color w:val="1F497D" w:themeColor="text2"/>
          <w:szCs w:val="18"/>
        </w:rPr>
        <w:t>he “Budget and Work Plan” includes a high-level work plan with key milestones so you do not have to repeat that level of detail in this section.</w:t>
      </w:r>
    </w:p>
    <w:p w14:paraId="3FAC8858" w14:textId="616C69BC" w:rsidR="006C2D94" w:rsidRPr="00751692" w:rsidRDefault="006C2D94" w:rsidP="006C2D94">
      <w:pPr>
        <w:numPr>
          <w:ilvl w:val="0"/>
          <w:numId w:val="14"/>
        </w:numPr>
        <w:spacing w:after="0"/>
        <w:rPr>
          <w:rFonts w:cs="Arial"/>
          <w:color w:val="1F497D" w:themeColor="text2"/>
          <w:szCs w:val="18"/>
        </w:rPr>
      </w:pPr>
      <w:r w:rsidRPr="00751692">
        <w:rPr>
          <w:rFonts w:cs="Arial"/>
          <w:color w:val="1F497D" w:themeColor="text2"/>
          <w:szCs w:val="18"/>
        </w:rPr>
        <w:t>Have you started delivering your impact activities yet? If so, what have you delivered to date?</w:t>
      </w:r>
    </w:p>
    <w:p w14:paraId="3E985981" w14:textId="3EAFDC6C" w:rsidR="006C2D94" w:rsidRPr="00751692" w:rsidRDefault="006C2D94" w:rsidP="00524903">
      <w:pPr>
        <w:numPr>
          <w:ilvl w:val="0"/>
          <w:numId w:val="14"/>
        </w:numPr>
        <w:spacing w:after="0"/>
        <w:rPr>
          <w:rFonts w:cs="Arial"/>
          <w:color w:val="1F497D" w:themeColor="text2"/>
          <w:szCs w:val="18"/>
        </w:rPr>
      </w:pPr>
      <w:r w:rsidRPr="00751692">
        <w:rPr>
          <w:rFonts w:cs="Arial"/>
          <w:color w:val="1F497D" w:themeColor="text2"/>
          <w:szCs w:val="18"/>
        </w:rPr>
        <w:t>What are your plans to deliver on your impact model? What is the timeline and milestones to making your impact model a reality?</w:t>
      </w:r>
      <w:r w:rsidR="00097FAC" w:rsidRPr="00751692">
        <w:rPr>
          <w:rFonts w:cs="Arial"/>
          <w:color w:val="1F497D" w:themeColor="text2"/>
          <w:szCs w:val="18"/>
        </w:rPr>
        <w:t xml:space="preserve"> </w:t>
      </w:r>
    </w:p>
    <w:p w14:paraId="4AAD952D" w14:textId="77777777" w:rsidR="00A10771" w:rsidRDefault="00A10771" w:rsidP="00524903">
      <w:pPr>
        <w:rPr>
          <w:rFonts w:cs="Arial"/>
          <w:b/>
          <w:color w:val="1F497D" w:themeColor="text2"/>
          <w:szCs w:val="18"/>
        </w:rPr>
      </w:pPr>
    </w:p>
    <w:p w14:paraId="3C7EB5D1" w14:textId="77777777" w:rsidR="00691925" w:rsidRDefault="00691925">
      <w:pPr>
        <w:spacing w:after="200"/>
        <w:rPr>
          <w:rFonts w:cs="Arial"/>
          <w:b/>
          <w:color w:val="1F497D" w:themeColor="text2"/>
          <w:szCs w:val="18"/>
        </w:rPr>
      </w:pPr>
      <w:r>
        <w:rPr>
          <w:rFonts w:cs="Arial"/>
          <w:b/>
          <w:color w:val="1F497D" w:themeColor="text2"/>
          <w:szCs w:val="18"/>
        </w:rPr>
        <w:br w:type="page"/>
      </w:r>
    </w:p>
    <w:p w14:paraId="2CA822DC" w14:textId="22A90EE8" w:rsidR="00F91694" w:rsidRPr="00751692" w:rsidRDefault="00F91694" w:rsidP="00524903">
      <w:pPr>
        <w:rPr>
          <w:rFonts w:cs="Arial"/>
          <w:b/>
          <w:color w:val="1F497D" w:themeColor="text2"/>
          <w:szCs w:val="18"/>
        </w:rPr>
      </w:pPr>
      <w:r w:rsidRPr="00751692">
        <w:rPr>
          <w:rFonts w:cs="Arial"/>
          <w:b/>
          <w:color w:val="1F497D" w:themeColor="text2"/>
          <w:szCs w:val="18"/>
        </w:rPr>
        <w:lastRenderedPageBreak/>
        <w:t>RESULTS</w:t>
      </w:r>
    </w:p>
    <w:p w14:paraId="2C87F6DB" w14:textId="32059FCA" w:rsidR="00524903" w:rsidRPr="00751692" w:rsidRDefault="00524903" w:rsidP="00486656">
      <w:pPr>
        <w:ind w:left="720"/>
        <w:rPr>
          <w:rFonts w:cs="Arial"/>
          <w:bCs/>
          <w:color w:val="1F497D" w:themeColor="text2"/>
          <w:szCs w:val="18"/>
        </w:rPr>
      </w:pPr>
      <w:r w:rsidRPr="00751692">
        <w:rPr>
          <w:rFonts w:cs="Arial"/>
          <w:bCs/>
          <w:color w:val="1F497D" w:themeColor="text2"/>
          <w:szCs w:val="18"/>
        </w:rPr>
        <w:t xml:space="preserve">Briefly describe the results of the activities that are directly attributable to the activities proposed. </w:t>
      </w:r>
    </w:p>
    <w:p w14:paraId="206E2284" w14:textId="06D1DDFB" w:rsidR="00524903" w:rsidRPr="00751692" w:rsidRDefault="00087B5A" w:rsidP="00CC3D2B">
      <w:pPr>
        <w:numPr>
          <w:ilvl w:val="0"/>
          <w:numId w:val="14"/>
        </w:numPr>
        <w:spacing w:after="0"/>
        <w:rPr>
          <w:rFonts w:cs="Arial"/>
          <w:color w:val="1F497D" w:themeColor="text2"/>
          <w:szCs w:val="18"/>
        </w:rPr>
      </w:pPr>
      <w:r w:rsidRPr="00751692">
        <w:rPr>
          <w:rFonts w:cs="Arial"/>
          <w:color w:val="1F497D" w:themeColor="text2"/>
          <w:szCs w:val="18"/>
        </w:rPr>
        <w:t>Include the social</w:t>
      </w:r>
      <w:r w:rsidR="00EF34F6" w:rsidRPr="00751692">
        <w:rPr>
          <w:rFonts w:cs="Arial"/>
          <w:color w:val="1F497D" w:themeColor="text2"/>
          <w:szCs w:val="18"/>
        </w:rPr>
        <w:t xml:space="preserve">, environmental </w:t>
      </w:r>
      <w:r w:rsidRPr="00751692">
        <w:rPr>
          <w:rFonts w:cs="Arial"/>
          <w:color w:val="1F497D" w:themeColor="text2"/>
          <w:szCs w:val="18"/>
        </w:rPr>
        <w:t>and commercial milestones you will measure to track progress (e.g. # new jobs created, productivity improvements, increase in sales, # new underserved/low income customers with access to affordable products/services)</w:t>
      </w:r>
      <w:r w:rsidR="00656276">
        <w:rPr>
          <w:rFonts w:cs="Arial"/>
          <w:color w:val="1F497D" w:themeColor="text2"/>
          <w:szCs w:val="18"/>
        </w:rPr>
        <w:t xml:space="preserve">. If you are using the term “poor” or “low-income” please include the definition you are </w:t>
      </w:r>
      <w:proofErr w:type="spellStart"/>
      <w:r w:rsidR="00DF675E">
        <w:rPr>
          <w:rFonts w:cs="Arial"/>
          <w:color w:val="1F497D" w:themeColor="text2"/>
          <w:szCs w:val="18"/>
        </w:rPr>
        <w:t>utilising</w:t>
      </w:r>
      <w:proofErr w:type="spellEnd"/>
      <w:r w:rsidR="00DF675E">
        <w:rPr>
          <w:rFonts w:cs="Arial"/>
          <w:color w:val="1F497D" w:themeColor="text2"/>
          <w:szCs w:val="18"/>
        </w:rPr>
        <w:t>.</w:t>
      </w:r>
    </w:p>
    <w:p w14:paraId="70D7B3EB" w14:textId="73B83A81" w:rsidR="00524903" w:rsidRPr="00751692" w:rsidRDefault="00087B5A" w:rsidP="00CC3D2B">
      <w:pPr>
        <w:numPr>
          <w:ilvl w:val="0"/>
          <w:numId w:val="14"/>
        </w:numPr>
        <w:spacing w:after="0"/>
        <w:rPr>
          <w:rFonts w:cs="Arial"/>
          <w:color w:val="1F497D" w:themeColor="text2"/>
          <w:szCs w:val="18"/>
        </w:rPr>
      </w:pPr>
      <w:r w:rsidRPr="00751692">
        <w:rPr>
          <w:rFonts w:cs="Arial"/>
          <w:color w:val="1F497D" w:themeColor="text2"/>
          <w:szCs w:val="18"/>
        </w:rPr>
        <w:t>Include quantitative baseline of the impact of your current operations, and how many more consumers, employees, and supply chain workers will benefit from your BPP business initiative.</w:t>
      </w:r>
    </w:p>
    <w:p w14:paraId="5623E0C1" w14:textId="0B3752D1" w:rsidR="0024010C" w:rsidRPr="00751692" w:rsidRDefault="0024010C" w:rsidP="00524903">
      <w:pPr>
        <w:rPr>
          <w:rFonts w:cs="Arial"/>
          <w:szCs w:val="18"/>
        </w:rPr>
      </w:pPr>
    </w:p>
    <w:p w14:paraId="397239BC" w14:textId="0A78FEC9" w:rsidR="0024010C" w:rsidRPr="00751692" w:rsidRDefault="009424B9" w:rsidP="0024010C">
      <w:pPr>
        <w:rPr>
          <w:rFonts w:cs="Arial"/>
          <w:b/>
          <w:color w:val="1F497D" w:themeColor="text2"/>
          <w:szCs w:val="18"/>
        </w:rPr>
      </w:pPr>
      <w:r w:rsidRPr="00751692">
        <w:rPr>
          <w:rFonts w:cs="Arial"/>
          <w:b/>
          <w:color w:val="1F497D" w:themeColor="text2"/>
          <w:szCs w:val="18"/>
        </w:rPr>
        <w:t xml:space="preserve"> IMPACTS</w:t>
      </w:r>
    </w:p>
    <w:p w14:paraId="77CE5C47" w14:textId="1D82E0EB" w:rsidR="00486656" w:rsidRPr="00751692" w:rsidRDefault="0024010C" w:rsidP="000859DE">
      <w:pPr>
        <w:ind w:left="720"/>
        <w:rPr>
          <w:rFonts w:cs="Arial"/>
          <w:bCs/>
          <w:color w:val="1F497D" w:themeColor="text2"/>
          <w:szCs w:val="18"/>
        </w:rPr>
      </w:pPr>
      <w:r w:rsidRPr="00751692">
        <w:rPr>
          <w:rFonts w:cs="Arial"/>
          <w:bCs/>
          <w:color w:val="1F497D" w:themeColor="text2"/>
          <w:szCs w:val="18"/>
        </w:rPr>
        <w:t xml:space="preserve">Briefly describe the long-lasting </w:t>
      </w:r>
      <w:r w:rsidR="00594DB4" w:rsidRPr="00751692">
        <w:rPr>
          <w:rFonts w:cs="Arial"/>
          <w:bCs/>
          <w:color w:val="1F497D" w:themeColor="text2"/>
          <w:szCs w:val="18"/>
        </w:rPr>
        <w:t xml:space="preserve">social and environmental </w:t>
      </w:r>
      <w:r w:rsidRPr="00751692">
        <w:rPr>
          <w:rFonts w:cs="Arial"/>
          <w:bCs/>
          <w:color w:val="1F497D" w:themeColor="text2"/>
          <w:szCs w:val="18"/>
        </w:rPr>
        <w:t xml:space="preserve">benefits or results from the initiative, for communities, consumers, employees and the company.  Describe how the outcomes of the initiative help to address the identified challenge. </w:t>
      </w:r>
      <w:r w:rsidR="00594DB4" w:rsidRPr="00751692">
        <w:rPr>
          <w:rFonts w:cs="Arial"/>
          <w:bCs/>
          <w:color w:val="1F497D" w:themeColor="text2"/>
          <w:szCs w:val="18"/>
        </w:rPr>
        <w:t xml:space="preserve"> </w:t>
      </w:r>
      <w:r w:rsidRPr="00751692">
        <w:rPr>
          <w:rFonts w:cs="Arial"/>
          <w:bCs/>
          <w:color w:val="1F497D" w:themeColor="text2"/>
          <w:szCs w:val="18"/>
        </w:rPr>
        <w:t xml:space="preserve"> </w:t>
      </w:r>
      <w:r w:rsidR="00087B5A" w:rsidRPr="00751692">
        <w:rPr>
          <w:rFonts w:cs="Arial"/>
          <w:bCs/>
          <w:color w:val="1F497D" w:themeColor="text2"/>
          <w:szCs w:val="18"/>
        </w:rPr>
        <w:t xml:space="preserve">What evidence do you have to show that your impact model is going to work?  </w:t>
      </w:r>
    </w:p>
    <w:p w14:paraId="1E38DEFD" w14:textId="77777777" w:rsidR="00F65C28" w:rsidRDefault="00F65C28" w:rsidP="00F65C28">
      <w:pPr>
        <w:numPr>
          <w:ilvl w:val="0"/>
          <w:numId w:val="14"/>
        </w:numPr>
        <w:spacing w:after="0"/>
        <w:rPr>
          <w:rFonts w:cs="Arial"/>
          <w:color w:val="1F497D" w:themeColor="text2"/>
          <w:szCs w:val="18"/>
        </w:rPr>
      </w:pPr>
      <w:r w:rsidRPr="00751692">
        <w:rPr>
          <w:rFonts w:cs="Arial"/>
          <w:color w:val="1F497D" w:themeColor="text2"/>
          <w:szCs w:val="18"/>
        </w:rPr>
        <w:t>How are you measuring or planning to measure the impact you are having?</w:t>
      </w:r>
    </w:p>
    <w:p w14:paraId="06CF634F" w14:textId="77777777" w:rsidR="00F65C28" w:rsidRDefault="00F65C28" w:rsidP="00F65C28">
      <w:pPr>
        <w:numPr>
          <w:ilvl w:val="0"/>
          <w:numId w:val="14"/>
        </w:numPr>
        <w:spacing w:after="0"/>
        <w:rPr>
          <w:rFonts w:cs="Arial"/>
          <w:color w:val="1F497D" w:themeColor="text2"/>
          <w:szCs w:val="18"/>
        </w:rPr>
      </w:pPr>
      <w:r w:rsidRPr="00D0032E">
        <w:rPr>
          <w:rFonts w:cs="Arial"/>
          <w:color w:val="1F497D" w:themeColor="text2"/>
          <w:szCs w:val="18"/>
        </w:rPr>
        <w:t>What systems or practices do you currently have in place to measure the performance of your business/organisation? What systems or resources will you utilise to measure success of your BPP initiative? Do you need any additional support from BPP to do this?</w:t>
      </w:r>
    </w:p>
    <w:p w14:paraId="6A59C206" w14:textId="77777777" w:rsidR="00F65C28" w:rsidRPr="00D0032E" w:rsidRDefault="00F65C28" w:rsidP="00F65C28">
      <w:pPr>
        <w:spacing w:after="0"/>
        <w:ind w:left="1080"/>
        <w:rPr>
          <w:rFonts w:cs="Arial"/>
          <w:color w:val="1F497D" w:themeColor="text2"/>
          <w:szCs w:val="18"/>
        </w:rPr>
      </w:pPr>
    </w:p>
    <w:p w14:paraId="015756C0" w14:textId="77777777" w:rsidR="006C2D94" w:rsidRPr="00751692" w:rsidRDefault="006C2D94" w:rsidP="006C2D94">
      <w:pPr>
        <w:spacing w:after="0"/>
        <w:rPr>
          <w:rFonts w:cs="Arial"/>
          <w:color w:val="1F497D" w:themeColor="text2"/>
          <w:szCs w:val="18"/>
          <w:highlight w:val="yellow"/>
        </w:rPr>
      </w:pPr>
    </w:p>
    <w:p w14:paraId="0422B097" w14:textId="685688E5" w:rsidR="0024010C" w:rsidRPr="00751692" w:rsidRDefault="0024010C" w:rsidP="0024010C">
      <w:pPr>
        <w:spacing w:after="0"/>
        <w:rPr>
          <w:rFonts w:cs="Arial"/>
          <w:i/>
          <w:iCs/>
          <w:szCs w:val="18"/>
        </w:rPr>
      </w:pPr>
      <w:r w:rsidRPr="00751692">
        <w:rPr>
          <w:rFonts w:cs="Arial"/>
          <w:i/>
          <w:iCs/>
          <w:szCs w:val="18"/>
        </w:rPr>
        <w:t>Example</w:t>
      </w:r>
      <w:r w:rsidR="00087B5A" w:rsidRPr="00751692">
        <w:rPr>
          <w:rFonts w:cs="Arial"/>
          <w:i/>
          <w:iCs/>
          <w:szCs w:val="18"/>
        </w:rPr>
        <w:t xml:space="preserve"> graphic (</w:t>
      </w:r>
      <w:r w:rsidR="009424B9" w:rsidRPr="00751692">
        <w:rPr>
          <w:rFonts w:cs="Arial"/>
          <w:i/>
          <w:iCs/>
          <w:szCs w:val="18"/>
        </w:rPr>
        <w:t>or utilize an alternative</w:t>
      </w:r>
      <w:r w:rsidR="00087B5A" w:rsidRPr="00751692">
        <w:rPr>
          <w:rFonts w:cs="Arial"/>
          <w:i/>
          <w:iCs/>
          <w:szCs w:val="18"/>
        </w:rPr>
        <w:t xml:space="preserve"> to </w:t>
      </w:r>
      <w:proofErr w:type="spellStart"/>
      <w:r w:rsidR="009424B9" w:rsidRPr="00751692">
        <w:rPr>
          <w:rFonts w:cs="Arial"/>
          <w:i/>
          <w:iCs/>
          <w:szCs w:val="18"/>
        </w:rPr>
        <w:t>summarise</w:t>
      </w:r>
      <w:proofErr w:type="spellEnd"/>
      <w:r w:rsidR="00087B5A" w:rsidRPr="00751692">
        <w:rPr>
          <w:rFonts w:cs="Arial"/>
          <w:i/>
          <w:iCs/>
          <w:szCs w:val="18"/>
        </w:rPr>
        <w:t xml:space="preserve"> impact model) </w:t>
      </w:r>
    </w:p>
    <w:p w14:paraId="41DD4EF9" w14:textId="77777777" w:rsidR="0024010C" w:rsidRDefault="0024010C" w:rsidP="0024010C">
      <w:pPr>
        <w:spacing w:after="160" w:line="259" w:lineRule="auto"/>
        <w:rPr>
          <w:rStyle w:val="SubtleEmphasis"/>
        </w:rPr>
      </w:pPr>
      <w:r>
        <w:rPr>
          <w:i/>
          <w:iCs/>
          <w:noProof/>
          <w:color w:val="404040" w:themeColor="text1" w:themeTint="BF"/>
          <w:lang w:val="en-AU" w:eastAsia="en-AU"/>
        </w:rPr>
        <w:drawing>
          <wp:inline distT="0" distB="0" distL="0" distR="0" wp14:anchorId="18ACB45B" wp14:editId="0B73593A">
            <wp:extent cx="5981700" cy="22860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12D8AB8" w14:textId="4B2F61CD" w:rsidR="00F65C28" w:rsidRDefault="00F65C28">
      <w:pPr>
        <w:spacing w:after="200"/>
        <w:rPr>
          <w:rStyle w:val="SubtleEmphasis"/>
        </w:rPr>
      </w:pPr>
      <w:r>
        <w:rPr>
          <w:rStyle w:val="SubtleEmphasis"/>
        </w:rPr>
        <w:br w:type="page"/>
      </w:r>
    </w:p>
    <w:p w14:paraId="73C7CEB6" w14:textId="77777777" w:rsidR="00F65C28" w:rsidRDefault="00F65C28" w:rsidP="0024010C">
      <w:pPr>
        <w:spacing w:after="160" w:line="259" w:lineRule="auto"/>
        <w:rPr>
          <w:rStyle w:val="SubtleEmphasis"/>
        </w:rPr>
      </w:pPr>
    </w:p>
    <w:tbl>
      <w:tblPr>
        <w:tblStyle w:val="TableGrid"/>
        <w:tblW w:w="0" w:type="auto"/>
        <w:tblLook w:val="04A0" w:firstRow="1" w:lastRow="0" w:firstColumn="1" w:lastColumn="0" w:noHBand="0" w:noVBand="1"/>
      </w:tblPr>
      <w:tblGrid>
        <w:gridCol w:w="2093"/>
        <w:gridCol w:w="2120"/>
        <w:gridCol w:w="2125"/>
        <w:gridCol w:w="1879"/>
        <w:gridCol w:w="1701"/>
      </w:tblGrid>
      <w:tr w:rsidR="00DB5997" w14:paraId="48CF2F02" w14:textId="1A87A32F" w:rsidTr="006A714C">
        <w:tc>
          <w:tcPr>
            <w:tcW w:w="9918" w:type="dxa"/>
            <w:gridSpan w:val="5"/>
          </w:tcPr>
          <w:p w14:paraId="627DC1B2" w14:textId="32AB3D8C" w:rsidR="00E178CE" w:rsidRPr="00F65C28" w:rsidRDefault="006A714C" w:rsidP="0024010C">
            <w:pPr>
              <w:rPr>
                <w:rFonts w:cs="Arial"/>
                <w:i/>
                <w:iCs/>
                <w:color w:val="1F497D" w:themeColor="text2"/>
                <w:szCs w:val="18"/>
                <w:lang w:val="en-AU"/>
              </w:rPr>
            </w:pPr>
            <w:r w:rsidRPr="00F65C28">
              <w:rPr>
                <w:rFonts w:cs="Arial"/>
                <w:i/>
                <w:iCs/>
                <w:color w:val="1F497D" w:themeColor="text2"/>
                <w:szCs w:val="18"/>
                <w:lang w:val="en-AU"/>
              </w:rPr>
              <w:t xml:space="preserve">Hint: </w:t>
            </w:r>
            <w:r w:rsidR="00396B3D" w:rsidRPr="00F65C28">
              <w:rPr>
                <w:rFonts w:cs="Arial"/>
                <w:i/>
                <w:iCs/>
                <w:color w:val="1F497D" w:themeColor="text2"/>
                <w:szCs w:val="18"/>
                <w:lang w:val="en-AU"/>
              </w:rPr>
              <w:t xml:space="preserve">The </w:t>
            </w:r>
            <w:proofErr w:type="spellStart"/>
            <w:r w:rsidR="00F94653" w:rsidRPr="00F65C28">
              <w:rPr>
                <w:rFonts w:cs="Arial"/>
                <w:i/>
                <w:iCs/>
                <w:color w:val="1F497D" w:themeColor="text2"/>
                <w:szCs w:val="18"/>
                <w:lang w:val="en-AU"/>
              </w:rPr>
              <w:t>SmartyGrants</w:t>
            </w:r>
            <w:proofErr w:type="spellEnd"/>
            <w:r w:rsidR="00F94653" w:rsidRPr="00F65C28">
              <w:rPr>
                <w:rFonts w:cs="Arial"/>
                <w:i/>
                <w:iCs/>
                <w:color w:val="1F497D" w:themeColor="text2"/>
                <w:szCs w:val="18"/>
                <w:lang w:val="en-AU"/>
              </w:rPr>
              <w:t xml:space="preserve"> </w:t>
            </w:r>
            <w:r w:rsidR="00396B3D" w:rsidRPr="00F65C28">
              <w:rPr>
                <w:rFonts w:cs="Arial"/>
                <w:i/>
                <w:iCs/>
                <w:color w:val="1F497D" w:themeColor="text2"/>
                <w:szCs w:val="18"/>
                <w:lang w:val="en-AU"/>
              </w:rPr>
              <w:t xml:space="preserve">form </w:t>
            </w:r>
            <w:r w:rsidR="00F94653" w:rsidRPr="00F65C28">
              <w:rPr>
                <w:rFonts w:cs="Arial"/>
                <w:i/>
                <w:iCs/>
                <w:color w:val="1F497D" w:themeColor="text2"/>
                <w:szCs w:val="18"/>
                <w:lang w:val="en-AU"/>
              </w:rPr>
              <w:t xml:space="preserve">will ask you to respond to the following questions. </w:t>
            </w:r>
            <w:r w:rsidR="00396B3D" w:rsidRPr="00F65C28">
              <w:rPr>
                <w:rFonts w:cs="Arial"/>
                <w:i/>
                <w:iCs/>
                <w:color w:val="1F497D" w:themeColor="text2"/>
                <w:szCs w:val="18"/>
                <w:lang w:val="en-AU"/>
              </w:rPr>
              <w:t xml:space="preserve">Please make sure these estimates are also included </w:t>
            </w:r>
            <w:r w:rsidR="00E178CE" w:rsidRPr="00F65C28">
              <w:rPr>
                <w:rFonts w:cs="Arial"/>
                <w:i/>
                <w:iCs/>
                <w:color w:val="1F497D" w:themeColor="text2"/>
                <w:szCs w:val="18"/>
                <w:lang w:val="en-AU"/>
              </w:rPr>
              <w:t xml:space="preserve">in your impact model in the business plan. </w:t>
            </w:r>
          </w:p>
          <w:p w14:paraId="608C067B" w14:textId="6CB47873" w:rsidR="00DB5997" w:rsidRPr="00F65C28" w:rsidRDefault="00DB5997" w:rsidP="0024010C">
            <w:pPr>
              <w:rPr>
                <w:rFonts w:cs="Arial"/>
                <w:b/>
                <w:bCs/>
                <w:color w:val="1F497D" w:themeColor="text2"/>
                <w:szCs w:val="18"/>
                <w:lang w:val="en-AU"/>
              </w:rPr>
            </w:pPr>
            <w:r w:rsidRPr="00F65C28">
              <w:rPr>
                <w:rFonts w:cs="Arial"/>
                <w:b/>
                <w:bCs/>
                <w:color w:val="1F497D" w:themeColor="text2"/>
                <w:szCs w:val="18"/>
                <w:lang w:val="en-AU"/>
              </w:rPr>
              <w:t xml:space="preserve">Who does your initiative intend to benefit? (initiatives may </w:t>
            </w:r>
            <w:r w:rsidR="00F94653" w:rsidRPr="00F65C28">
              <w:rPr>
                <w:rFonts w:cs="Arial"/>
                <w:b/>
                <w:bCs/>
                <w:color w:val="1F497D" w:themeColor="text2"/>
                <w:szCs w:val="18"/>
                <w:lang w:val="en-AU"/>
              </w:rPr>
              <w:t>address one or more categories)</w:t>
            </w:r>
          </w:p>
        </w:tc>
      </w:tr>
      <w:tr w:rsidR="00161EF7" w14:paraId="1C42B8C7" w14:textId="7954FD40" w:rsidTr="00F65C28">
        <w:trPr>
          <w:trHeight w:val="1043"/>
        </w:trPr>
        <w:tc>
          <w:tcPr>
            <w:tcW w:w="2093" w:type="dxa"/>
          </w:tcPr>
          <w:p w14:paraId="4F4B2DBA" w14:textId="4A0971DF" w:rsidR="00161EF7" w:rsidRPr="00F65C28" w:rsidRDefault="00161EF7" w:rsidP="00161EF7">
            <w:pPr>
              <w:rPr>
                <w:rFonts w:cs="Arial"/>
                <w:b/>
                <w:bCs/>
                <w:color w:val="1F497D" w:themeColor="text2"/>
                <w:szCs w:val="18"/>
                <w:lang w:val="en-AU"/>
              </w:rPr>
            </w:pPr>
            <w:r w:rsidRPr="00F65C28">
              <w:rPr>
                <w:rFonts w:cs="Arial"/>
                <w:b/>
                <w:bCs/>
                <w:color w:val="1F497D" w:themeColor="text2"/>
                <w:szCs w:val="18"/>
                <w:lang w:val="en-AU"/>
              </w:rPr>
              <w:t>Consumers</w:t>
            </w:r>
          </w:p>
        </w:tc>
        <w:tc>
          <w:tcPr>
            <w:tcW w:w="2120" w:type="dxa"/>
          </w:tcPr>
          <w:p w14:paraId="122615C9" w14:textId="52053699" w:rsidR="00161EF7" w:rsidRPr="00F65C28" w:rsidRDefault="00161EF7" w:rsidP="00161EF7">
            <w:pPr>
              <w:rPr>
                <w:rFonts w:cs="Arial"/>
                <w:color w:val="1F497D" w:themeColor="text2"/>
                <w:szCs w:val="18"/>
                <w:lang w:val="en-AU"/>
              </w:rPr>
            </w:pPr>
            <w:r w:rsidRPr="00F65C28">
              <w:rPr>
                <w:rFonts w:cs="Arial"/>
                <w:color w:val="1F497D" w:themeColor="text2"/>
                <w:szCs w:val="18"/>
                <w:lang w:val="en-AU"/>
              </w:rPr>
              <w:t xml:space="preserve">How many additional consumers do you expect to reach as a result of the BPP? </w:t>
            </w:r>
          </w:p>
        </w:tc>
        <w:tc>
          <w:tcPr>
            <w:tcW w:w="2125" w:type="dxa"/>
          </w:tcPr>
          <w:p w14:paraId="5A1E71FF" w14:textId="3821BED1" w:rsidR="00161EF7" w:rsidRPr="00F65C28" w:rsidRDefault="00161EF7" w:rsidP="00161EF7">
            <w:pPr>
              <w:rPr>
                <w:rFonts w:cs="Arial"/>
                <w:color w:val="1F497D" w:themeColor="text2"/>
                <w:szCs w:val="18"/>
                <w:lang w:val="en-AU"/>
              </w:rPr>
            </w:pPr>
            <w:r w:rsidRPr="00F65C28">
              <w:rPr>
                <w:rFonts w:cs="Arial"/>
                <w:color w:val="1F497D" w:themeColor="text2"/>
                <w:szCs w:val="18"/>
                <w:lang w:val="en-AU"/>
              </w:rPr>
              <w:t xml:space="preserve">How many of these do you expect to be low-income consumers? </w:t>
            </w:r>
          </w:p>
        </w:tc>
        <w:tc>
          <w:tcPr>
            <w:tcW w:w="1879" w:type="dxa"/>
          </w:tcPr>
          <w:p w14:paraId="5D082365" w14:textId="1AF7CDEA" w:rsidR="00161EF7" w:rsidRPr="00F65C28" w:rsidRDefault="00161EF7" w:rsidP="00161EF7">
            <w:pPr>
              <w:rPr>
                <w:rFonts w:cs="Arial"/>
                <w:color w:val="1F497D" w:themeColor="text2"/>
                <w:szCs w:val="18"/>
                <w:lang w:val="en-AU"/>
              </w:rPr>
            </w:pPr>
            <w:r w:rsidRPr="00F65C28">
              <w:rPr>
                <w:rFonts w:cs="Arial"/>
                <w:color w:val="1F497D" w:themeColor="text2"/>
                <w:szCs w:val="18"/>
                <w:lang w:val="en-AU"/>
              </w:rPr>
              <w:t xml:space="preserve">How many of these do you expect to be women? </w:t>
            </w:r>
          </w:p>
        </w:tc>
        <w:tc>
          <w:tcPr>
            <w:tcW w:w="1701" w:type="dxa"/>
          </w:tcPr>
          <w:p w14:paraId="4C848313" w14:textId="30BE97F2" w:rsidR="00161EF7" w:rsidRPr="00F65C28" w:rsidRDefault="00161EF7" w:rsidP="00161EF7">
            <w:pPr>
              <w:rPr>
                <w:rFonts w:cs="Arial"/>
                <w:color w:val="1F497D" w:themeColor="text2"/>
                <w:szCs w:val="18"/>
                <w:lang w:val="en-AU"/>
              </w:rPr>
            </w:pPr>
            <w:r w:rsidRPr="00F65C28">
              <w:rPr>
                <w:rFonts w:cs="Arial"/>
                <w:color w:val="1F497D" w:themeColor="text2"/>
                <w:szCs w:val="18"/>
                <w:lang w:val="en-AU"/>
              </w:rPr>
              <w:t>How many of these do you expect to be people with disabilities?</w:t>
            </w:r>
          </w:p>
        </w:tc>
      </w:tr>
      <w:tr w:rsidR="00161EF7" w14:paraId="5D5A555C" w14:textId="78B628BE" w:rsidTr="006A714C">
        <w:tc>
          <w:tcPr>
            <w:tcW w:w="2093" w:type="dxa"/>
          </w:tcPr>
          <w:p w14:paraId="46B77106" w14:textId="6AEEBE73" w:rsidR="00161EF7" w:rsidRPr="00F65C28" w:rsidRDefault="00161EF7" w:rsidP="00161EF7">
            <w:pPr>
              <w:rPr>
                <w:rFonts w:cs="Arial"/>
                <w:b/>
                <w:bCs/>
                <w:color w:val="1F497D" w:themeColor="text2"/>
                <w:szCs w:val="18"/>
                <w:lang w:val="en-AU"/>
              </w:rPr>
            </w:pPr>
            <w:r w:rsidRPr="00F65C28">
              <w:rPr>
                <w:rFonts w:cs="Arial"/>
                <w:b/>
                <w:bCs/>
                <w:color w:val="1F497D" w:themeColor="text2"/>
                <w:szCs w:val="18"/>
                <w:lang w:val="en-AU"/>
              </w:rPr>
              <w:t>Employees</w:t>
            </w:r>
          </w:p>
        </w:tc>
        <w:tc>
          <w:tcPr>
            <w:tcW w:w="2120" w:type="dxa"/>
          </w:tcPr>
          <w:p w14:paraId="0677DF01" w14:textId="1FB06FAF" w:rsidR="007F6E7B" w:rsidRPr="00F65C28" w:rsidRDefault="007F6E7B" w:rsidP="00161EF7">
            <w:pPr>
              <w:rPr>
                <w:rFonts w:cs="Arial"/>
                <w:color w:val="1F497D" w:themeColor="text2"/>
                <w:szCs w:val="18"/>
                <w:lang w:val="en-AU"/>
              </w:rPr>
            </w:pPr>
            <w:r w:rsidRPr="00F65C28">
              <w:rPr>
                <w:rFonts w:cs="Arial"/>
                <w:color w:val="1F497D" w:themeColor="text2"/>
                <w:szCs w:val="18"/>
                <w:lang w:val="en-AU"/>
              </w:rPr>
              <w:t xml:space="preserve">How many additional employees do you expect to benefit from this initiative? </w:t>
            </w:r>
          </w:p>
        </w:tc>
        <w:tc>
          <w:tcPr>
            <w:tcW w:w="2125" w:type="dxa"/>
          </w:tcPr>
          <w:p w14:paraId="3FB2EB73" w14:textId="3C8F9130" w:rsidR="00161EF7" w:rsidRPr="00F65C28" w:rsidRDefault="007F6E7B" w:rsidP="00161EF7">
            <w:pPr>
              <w:rPr>
                <w:rFonts w:cs="Arial"/>
                <w:color w:val="1F497D" w:themeColor="text2"/>
                <w:szCs w:val="18"/>
                <w:lang w:val="en-AU"/>
              </w:rPr>
            </w:pPr>
            <w:r w:rsidRPr="00F65C28">
              <w:rPr>
                <w:rFonts w:cs="Arial"/>
                <w:color w:val="1F497D" w:themeColor="text2"/>
                <w:szCs w:val="18"/>
                <w:lang w:val="en-AU"/>
              </w:rPr>
              <w:t>How many of these do you expect to be women?</w:t>
            </w:r>
          </w:p>
        </w:tc>
        <w:tc>
          <w:tcPr>
            <w:tcW w:w="1879" w:type="dxa"/>
          </w:tcPr>
          <w:p w14:paraId="4DFF7C8F" w14:textId="5394D56F" w:rsidR="00161EF7" w:rsidRPr="00F65C28" w:rsidRDefault="007F6E7B" w:rsidP="00161EF7">
            <w:pPr>
              <w:rPr>
                <w:rFonts w:cs="Arial"/>
                <w:color w:val="1F497D" w:themeColor="text2"/>
                <w:szCs w:val="18"/>
                <w:lang w:val="en-AU"/>
              </w:rPr>
            </w:pPr>
            <w:r w:rsidRPr="00F65C28">
              <w:rPr>
                <w:rFonts w:cs="Arial"/>
                <w:color w:val="1F497D" w:themeColor="text2"/>
                <w:szCs w:val="18"/>
                <w:lang w:val="en-AU"/>
              </w:rPr>
              <w:t>How many of these do you expect to be people with disabilities?</w:t>
            </w:r>
          </w:p>
        </w:tc>
        <w:tc>
          <w:tcPr>
            <w:tcW w:w="1701" w:type="dxa"/>
          </w:tcPr>
          <w:p w14:paraId="7F45EBCB" w14:textId="77777777" w:rsidR="00161EF7" w:rsidRPr="00F65C28" w:rsidRDefault="00161EF7" w:rsidP="00161EF7">
            <w:pPr>
              <w:rPr>
                <w:rFonts w:cs="Arial"/>
                <w:color w:val="1F497D" w:themeColor="text2"/>
                <w:szCs w:val="18"/>
                <w:lang w:val="en-AU"/>
              </w:rPr>
            </w:pPr>
          </w:p>
        </w:tc>
      </w:tr>
      <w:tr w:rsidR="00161EF7" w14:paraId="29C02FD5" w14:textId="7D564180" w:rsidTr="006A714C">
        <w:tc>
          <w:tcPr>
            <w:tcW w:w="2093" w:type="dxa"/>
          </w:tcPr>
          <w:p w14:paraId="6D899B56" w14:textId="65844F01" w:rsidR="00161EF7" w:rsidRPr="00F65C28" w:rsidRDefault="00161EF7" w:rsidP="00161EF7">
            <w:pPr>
              <w:rPr>
                <w:rFonts w:cs="Arial"/>
                <w:b/>
                <w:bCs/>
                <w:color w:val="1F497D" w:themeColor="text2"/>
                <w:szCs w:val="18"/>
                <w:lang w:val="en-AU"/>
              </w:rPr>
            </w:pPr>
            <w:r w:rsidRPr="00F65C28">
              <w:rPr>
                <w:rFonts w:cs="Arial"/>
                <w:b/>
                <w:bCs/>
                <w:color w:val="1F497D" w:themeColor="text2"/>
                <w:szCs w:val="18"/>
                <w:lang w:val="en-AU"/>
              </w:rPr>
              <w:t xml:space="preserve">Businesses </w:t>
            </w:r>
            <w:r w:rsidR="00FF668D" w:rsidRPr="00F65C28">
              <w:rPr>
                <w:rFonts w:cs="Arial"/>
                <w:b/>
                <w:bCs/>
                <w:color w:val="1F497D" w:themeColor="text2"/>
                <w:szCs w:val="18"/>
                <w:lang w:val="en-AU"/>
              </w:rPr>
              <w:t xml:space="preserve">in your supply chain or </w:t>
            </w:r>
            <w:r w:rsidRPr="00F65C28">
              <w:rPr>
                <w:rFonts w:cs="Arial"/>
                <w:b/>
                <w:bCs/>
                <w:color w:val="1F497D" w:themeColor="text2"/>
                <w:szCs w:val="18"/>
                <w:lang w:val="en-AU"/>
              </w:rPr>
              <w:t xml:space="preserve">communities </w:t>
            </w:r>
          </w:p>
        </w:tc>
        <w:tc>
          <w:tcPr>
            <w:tcW w:w="2120" w:type="dxa"/>
          </w:tcPr>
          <w:p w14:paraId="5319282E" w14:textId="3A94A835" w:rsidR="00161EF7" w:rsidRPr="00F65C28" w:rsidRDefault="00F714C8" w:rsidP="00161EF7">
            <w:pPr>
              <w:rPr>
                <w:rFonts w:cs="Arial"/>
                <w:color w:val="1F497D" w:themeColor="text2"/>
                <w:szCs w:val="18"/>
                <w:lang w:val="en-AU"/>
              </w:rPr>
            </w:pPr>
            <w:r w:rsidRPr="00F65C28">
              <w:rPr>
                <w:rFonts w:cs="Arial"/>
                <w:color w:val="1F497D" w:themeColor="text2"/>
                <w:szCs w:val="18"/>
                <w:lang w:val="en-AU"/>
              </w:rPr>
              <w:t xml:space="preserve">How many people in your supply chain or community do you expect to benefit as a result of inclusive business practices in this initiative? </w:t>
            </w:r>
          </w:p>
        </w:tc>
        <w:tc>
          <w:tcPr>
            <w:tcW w:w="2125" w:type="dxa"/>
          </w:tcPr>
          <w:p w14:paraId="072742F5" w14:textId="7672E5BB" w:rsidR="00161EF7" w:rsidRPr="00F65C28" w:rsidRDefault="00CD5E5B" w:rsidP="00161EF7">
            <w:pPr>
              <w:rPr>
                <w:rFonts w:cs="Arial"/>
                <w:color w:val="1F497D" w:themeColor="text2"/>
                <w:szCs w:val="18"/>
                <w:lang w:val="en-AU"/>
              </w:rPr>
            </w:pPr>
            <w:r w:rsidRPr="00F65C28">
              <w:rPr>
                <w:rFonts w:cs="Arial"/>
                <w:color w:val="1F497D" w:themeColor="text2"/>
                <w:szCs w:val="18"/>
                <w:lang w:val="en-AU"/>
              </w:rPr>
              <w:t>How many of these do you expect to be low</w:t>
            </w:r>
            <w:r w:rsidR="00656276" w:rsidRPr="00F65C28">
              <w:rPr>
                <w:rFonts w:cs="Arial"/>
                <w:color w:val="1F497D" w:themeColor="text2"/>
                <w:szCs w:val="18"/>
                <w:lang w:val="en-AU"/>
              </w:rPr>
              <w:t xml:space="preserve">-income? </w:t>
            </w:r>
          </w:p>
        </w:tc>
        <w:tc>
          <w:tcPr>
            <w:tcW w:w="1879" w:type="dxa"/>
          </w:tcPr>
          <w:p w14:paraId="0840671B" w14:textId="394AF2F1" w:rsidR="00161EF7" w:rsidRPr="00F65C28" w:rsidRDefault="00656276" w:rsidP="00161EF7">
            <w:pPr>
              <w:rPr>
                <w:rFonts w:cs="Arial"/>
                <w:color w:val="1F497D" w:themeColor="text2"/>
                <w:szCs w:val="18"/>
                <w:lang w:val="en-AU"/>
              </w:rPr>
            </w:pPr>
            <w:r w:rsidRPr="00F65C28">
              <w:rPr>
                <w:rFonts w:cs="Arial"/>
                <w:color w:val="1F497D" w:themeColor="text2"/>
                <w:szCs w:val="18"/>
                <w:lang w:val="en-AU"/>
              </w:rPr>
              <w:t xml:space="preserve">How many of these do you expect to be women? </w:t>
            </w:r>
          </w:p>
        </w:tc>
        <w:tc>
          <w:tcPr>
            <w:tcW w:w="1701" w:type="dxa"/>
          </w:tcPr>
          <w:p w14:paraId="711BC39B" w14:textId="1FCCF622" w:rsidR="00161EF7" w:rsidRPr="00F65C28" w:rsidRDefault="00DF675E" w:rsidP="00161EF7">
            <w:pPr>
              <w:rPr>
                <w:rFonts w:cs="Arial"/>
                <w:color w:val="1F497D" w:themeColor="text2"/>
                <w:szCs w:val="18"/>
                <w:lang w:val="en-AU"/>
              </w:rPr>
            </w:pPr>
            <w:r w:rsidRPr="00F65C28">
              <w:rPr>
                <w:rFonts w:cs="Arial"/>
                <w:color w:val="1F497D" w:themeColor="text2"/>
                <w:szCs w:val="18"/>
                <w:lang w:val="en-AU"/>
              </w:rPr>
              <w:t>How many of these do you expect to be people with disabilities?</w:t>
            </w:r>
          </w:p>
        </w:tc>
      </w:tr>
    </w:tbl>
    <w:p w14:paraId="622B702F" w14:textId="77777777" w:rsidR="0024010C" w:rsidRDefault="0024010C" w:rsidP="0024010C">
      <w:pPr>
        <w:rPr>
          <w:rFonts w:asciiTheme="minorHAnsi" w:hAnsiTheme="minorHAnsi" w:cstheme="minorHAnsi"/>
          <w:b/>
          <w:bCs/>
          <w:sz w:val="24"/>
          <w:szCs w:val="24"/>
          <w:lang w:val="en-AU"/>
        </w:rPr>
      </w:pPr>
    </w:p>
    <w:p w14:paraId="380D95C4" w14:textId="06B70A4A" w:rsidR="0024010C" w:rsidRPr="00F74C01" w:rsidRDefault="00F74C01" w:rsidP="00440117">
      <w:pPr>
        <w:pBdr>
          <w:bottom w:val="single" w:sz="4" w:space="1" w:color="auto"/>
        </w:pBdr>
        <w:rPr>
          <w:rFonts w:ascii="Calibri" w:eastAsiaTheme="majorEastAsia" w:hAnsi="Calibri" w:cstheme="majorBidi"/>
          <w:color w:val="ED8B00"/>
          <w:sz w:val="28"/>
          <w:szCs w:val="26"/>
          <w:lang w:val="en-GB"/>
        </w:rPr>
      </w:pPr>
      <w:r w:rsidRPr="00F74C01">
        <w:rPr>
          <w:rFonts w:ascii="Calibri" w:eastAsiaTheme="majorEastAsia" w:hAnsi="Calibri" w:cstheme="majorBidi"/>
          <w:color w:val="ED8B00"/>
          <w:sz w:val="28"/>
          <w:szCs w:val="26"/>
          <w:lang w:val="en-GB"/>
        </w:rPr>
        <w:t>5</w:t>
      </w:r>
      <w:r w:rsidR="0024010C" w:rsidRPr="00F74C01">
        <w:rPr>
          <w:rFonts w:ascii="Calibri" w:eastAsiaTheme="majorEastAsia" w:hAnsi="Calibri" w:cstheme="majorBidi"/>
          <w:color w:val="ED8B00"/>
          <w:sz w:val="28"/>
          <w:szCs w:val="26"/>
          <w:lang w:val="en-GB"/>
        </w:rPr>
        <w:t xml:space="preserve">: PARTNERS </w:t>
      </w:r>
    </w:p>
    <w:p w14:paraId="75E61479" w14:textId="760A27F1" w:rsidR="001E6C5F" w:rsidRPr="00751692" w:rsidRDefault="001B7D3D" w:rsidP="00F74C01">
      <w:pPr>
        <w:rPr>
          <w:rFonts w:cs="Arial"/>
          <w:bCs/>
          <w:color w:val="1F497D" w:themeColor="text2"/>
        </w:rPr>
      </w:pPr>
      <w:r w:rsidRPr="00751692">
        <w:rPr>
          <w:rFonts w:cs="Arial"/>
          <w:bCs/>
          <w:color w:val="1F497D" w:themeColor="text2"/>
        </w:rPr>
        <w:t xml:space="preserve">Why is partnership the right approach to </w:t>
      </w:r>
      <w:r w:rsidR="001E6C5F" w:rsidRPr="00751692">
        <w:rPr>
          <w:rFonts w:cs="Arial"/>
          <w:bCs/>
          <w:color w:val="1F497D" w:themeColor="text2"/>
        </w:rPr>
        <w:t>provide this solution</w:t>
      </w:r>
      <w:r w:rsidR="00F74C01" w:rsidRPr="00751692">
        <w:rPr>
          <w:rFonts w:cs="Arial"/>
          <w:bCs/>
          <w:color w:val="1F497D" w:themeColor="text2"/>
        </w:rPr>
        <w:t xml:space="preserve"> versus pursing independently or a contractual relationship</w:t>
      </w:r>
      <w:r w:rsidR="001E6C5F" w:rsidRPr="00751692">
        <w:rPr>
          <w:rFonts w:cs="Arial"/>
          <w:bCs/>
          <w:color w:val="1F497D" w:themeColor="text2"/>
        </w:rPr>
        <w:t xml:space="preserve">? </w:t>
      </w:r>
    </w:p>
    <w:p w14:paraId="31F0AAB3" w14:textId="07045541" w:rsidR="005F2760" w:rsidRPr="00D46FB3" w:rsidRDefault="00D46FB3" w:rsidP="0024010C">
      <w:pPr>
        <w:rPr>
          <w:rFonts w:cs="Arial"/>
          <w:bCs/>
          <w:color w:val="1F497D" w:themeColor="text2"/>
        </w:rPr>
      </w:pPr>
      <w:r w:rsidRPr="00D46FB3">
        <w:rPr>
          <w:rFonts w:cs="Arial"/>
          <w:bCs/>
          <w:color w:val="1F497D" w:themeColor="text2"/>
        </w:rPr>
        <w:t xml:space="preserve">Why can’t the partners do this independently without the BPP? </w:t>
      </w:r>
    </w:p>
    <w:p w14:paraId="6E89B793" w14:textId="66B4676D" w:rsidR="0024010C" w:rsidRPr="009424B9" w:rsidRDefault="0089289D" w:rsidP="0024010C">
      <w:pPr>
        <w:rPr>
          <w:i/>
          <w:iCs/>
          <w:color w:val="FF0000"/>
        </w:rPr>
      </w:pPr>
      <w:r w:rsidRPr="00F74C01">
        <w:rPr>
          <w:rFonts w:ascii="Calibri" w:eastAsiaTheme="majorEastAsia" w:hAnsi="Calibri" w:cstheme="majorBidi"/>
          <w:i/>
          <w:iCs/>
          <w:color w:val="ED8B00"/>
          <w:sz w:val="20"/>
          <w:szCs w:val="20"/>
          <w:lang w:val="en-GB"/>
        </w:rPr>
        <w:t>Partner Summary (</w:t>
      </w:r>
      <w:r w:rsidRPr="009424B9">
        <w:rPr>
          <w:i/>
          <w:iCs/>
          <w:color w:val="FF0000"/>
        </w:rPr>
        <w:t xml:space="preserve">red text is </w:t>
      </w:r>
      <w:r w:rsidR="009424B9">
        <w:rPr>
          <w:i/>
          <w:iCs/>
          <w:color w:val="FF0000"/>
        </w:rPr>
        <w:t xml:space="preserve">for </w:t>
      </w:r>
      <w:r w:rsidRPr="009424B9">
        <w:rPr>
          <w:i/>
          <w:iCs/>
          <w:color w:val="FF0000"/>
        </w:rPr>
        <w:t xml:space="preserve">sample </w:t>
      </w:r>
      <w:r w:rsidR="009424B9">
        <w:rPr>
          <w:i/>
          <w:iCs/>
          <w:color w:val="FF0000"/>
        </w:rPr>
        <w:t xml:space="preserve">purposes </w:t>
      </w:r>
      <w:r w:rsidRPr="009424B9">
        <w:rPr>
          <w:i/>
          <w:iCs/>
          <w:color w:val="FF0000"/>
        </w:rPr>
        <w:t>only</w:t>
      </w:r>
      <w:r w:rsidR="009424B9">
        <w:rPr>
          <w:i/>
          <w:iCs/>
          <w:color w:val="FF0000"/>
        </w:rPr>
        <w:t>, please delete</w:t>
      </w:r>
      <w:r w:rsidRPr="009424B9">
        <w:rPr>
          <w:i/>
          <w:iCs/>
          <w:color w:val="FF0000"/>
        </w:rPr>
        <w:t>)</w:t>
      </w:r>
    </w:p>
    <w:p w14:paraId="659902EA" w14:textId="77777777" w:rsidR="001B7D3D" w:rsidRPr="00751692" w:rsidRDefault="001B7D3D" w:rsidP="001B7D3D">
      <w:pPr>
        <w:rPr>
          <w:rFonts w:cs="Arial"/>
          <w:bCs/>
          <w:i/>
          <w:iCs/>
          <w:color w:val="1F497D" w:themeColor="text2"/>
        </w:rPr>
      </w:pPr>
      <w:r w:rsidRPr="00751692">
        <w:rPr>
          <w:rFonts w:cs="Arial"/>
          <w:bCs/>
          <w:i/>
          <w:iCs/>
          <w:color w:val="1F497D" w:themeColor="text2"/>
        </w:rPr>
        <w:t xml:space="preserve">Please identify all major partners, including DFAT. Please use a quadrant for each partner. Explain who the partner is (type of </w:t>
      </w:r>
      <w:proofErr w:type="spellStart"/>
      <w:r w:rsidRPr="00751692">
        <w:rPr>
          <w:rFonts w:cs="Arial"/>
          <w:bCs/>
          <w:i/>
          <w:iCs/>
          <w:color w:val="1F497D" w:themeColor="text2"/>
        </w:rPr>
        <w:t>organisation</w:t>
      </w:r>
      <w:proofErr w:type="spellEnd"/>
      <w:r w:rsidRPr="00751692">
        <w:rPr>
          <w:rFonts w:cs="Arial"/>
          <w:bCs/>
          <w:i/>
          <w:iCs/>
          <w:color w:val="1F497D" w:themeColor="text2"/>
        </w:rPr>
        <w:t xml:space="preserve">, domain of business activity), why the partner is important to the initiative, and what the partner will contribute to the initiative. Please describe partners in relation to the initiative, rather than their </w:t>
      </w:r>
      <w:proofErr w:type="spellStart"/>
      <w:r w:rsidRPr="00751692">
        <w:rPr>
          <w:rFonts w:cs="Arial"/>
          <w:bCs/>
          <w:i/>
          <w:iCs/>
          <w:color w:val="1F497D" w:themeColor="text2"/>
        </w:rPr>
        <w:t>organisation</w:t>
      </w:r>
      <w:proofErr w:type="spellEnd"/>
      <w:r w:rsidRPr="00751692">
        <w:rPr>
          <w:rFonts w:cs="Arial"/>
          <w:bCs/>
          <w:i/>
          <w:iCs/>
          <w:color w:val="1F497D" w:themeColor="text2"/>
        </w:rPr>
        <w:t xml:space="preserve"> or business activities more generally, and the direct role that they will have in implementation.</w:t>
      </w:r>
    </w:p>
    <w:p w14:paraId="726D4911" w14:textId="77777777" w:rsidR="001B7D3D" w:rsidRDefault="001B7D3D" w:rsidP="0024010C">
      <w:pPr>
        <w:rPr>
          <w:i/>
          <w:iCs/>
        </w:rPr>
      </w:pPr>
    </w:p>
    <w:p w14:paraId="34548767" w14:textId="77777777" w:rsidR="0024010C" w:rsidRDefault="0024010C" w:rsidP="0024010C">
      <w:pPr>
        <w:rPr>
          <w:rFonts w:asciiTheme="minorHAnsi" w:hAnsiTheme="minorHAnsi" w:cstheme="minorHAnsi"/>
          <w:b/>
          <w:bCs/>
          <w:sz w:val="24"/>
          <w:szCs w:val="24"/>
          <w:lang w:val="en-AU"/>
        </w:rPr>
      </w:pPr>
      <w:r>
        <w:rPr>
          <w:noProof/>
          <w:color w:val="404040" w:themeColor="text1" w:themeTint="BF"/>
          <w:lang w:val="en-AU" w:eastAsia="en-AU"/>
        </w:rPr>
        <w:lastRenderedPageBreak/>
        <w:drawing>
          <wp:inline distT="0" distB="0" distL="0" distR="0" wp14:anchorId="0C272696" wp14:editId="6A163A63">
            <wp:extent cx="6162675" cy="3248025"/>
            <wp:effectExtent l="0" t="0" r="28575"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DB3DC8" w14:textId="77777777" w:rsidR="0024010C" w:rsidRPr="00671FD5" w:rsidRDefault="0024010C" w:rsidP="0024010C">
      <w:pPr>
        <w:ind w:left="720"/>
        <w:rPr>
          <w:rFonts w:asciiTheme="minorHAnsi" w:hAnsiTheme="minorHAnsi" w:cstheme="minorHAnsi"/>
          <w:color w:val="1F497D" w:themeColor="text2"/>
          <w:sz w:val="24"/>
          <w:szCs w:val="24"/>
          <w:lang w:val="en-AU"/>
        </w:rPr>
      </w:pPr>
    </w:p>
    <w:p w14:paraId="5ADDE072" w14:textId="7704EE86" w:rsidR="0024010C" w:rsidRPr="00F74C01" w:rsidRDefault="0024010C" w:rsidP="001B7D3D">
      <w:pPr>
        <w:rPr>
          <w:color w:val="1F497D" w:themeColor="text2"/>
        </w:rPr>
      </w:pPr>
      <w:r w:rsidRPr="00F74C01">
        <w:rPr>
          <w:color w:val="1F497D" w:themeColor="text2"/>
        </w:rPr>
        <w:t>For proposals with more than one partner</w:t>
      </w:r>
      <w:r w:rsidR="001B7D3D" w:rsidRPr="00F74C01">
        <w:rPr>
          <w:color w:val="1F497D" w:themeColor="text2"/>
        </w:rPr>
        <w:t xml:space="preserve"> (in addition to DFAT)</w:t>
      </w:r>
      <w:r w:rsidRPr="00F74C01">
        <w:rPr>
          <w:color w:val="1F497D" w:themeColor="text2"/>
        </w:rPr>
        <w:t xml:space="preserve">: </w:t>
      </w:r>
    </w:p>
    <w:p w14:paraId="0CF85780" w14:textId="77777777" w:rsidR="0024010C" w:rsidRPr="00F74C01" w:rsidRDefault="0024010C" w:rsidP="00F74C01">
      <w:pPr>
        <w:pStyle w:val="ListParagraph"/>
        <w:numPr>
          <w:ilvl w:val="0"/>
          <w:numId w:val="38"/>
        </w:numPr>
        <w:rPr>
          <w:color w:val="1F497D" w:themeColor="text2"/>
        </w:rPr>
      </w:pPr>
      <w:r w:rsidRPr="00F74C01">
        <w:rPr>
          <w:color w:val="1F497D" w:themeColor="text2"/>
        </w:rPr>
        <w:t>Describe the BPP initiative management and governance structure</w:t>
      </w:r>
    </w:p>
    <w:p w14:paraId="2E417410" w14:textId="77777777" w:rsidR="0024010C" w:rsidRPr="00F74C01" w:rsidRDefault="0024010C" w:rsidP="00F74C01">
      <w:pPr>
        <w:pStyle w:val="ListParagraph"/>
        <w:numPr>
          <w:ilvl w:val="0"/>
          <w:numId w:val="38"/>
        </w:numPr>
        <w:rPr>
          <w:color w:val="1F497D" w:themeColor="text2"/>
        </w:rPr>
      </w:pPr>
      <w:r w:rsidRPr="00F74C01">
        <w:rPr>
          <w:color w:val="1F497D" w:themeColor="text2"/>
        </w:rPr>
        <w:t xml:space="preserve">Describe the relationship between the partners. Is the partnership new or existing? For existing partnerships how long have you been working together? Have any other projects been implemented together? How have you structured your collaboration (i.e. formal agreement, informal coordination)?   </w:t>
      </w:r>
    </w:p>
    <w:p w14:paraId="200E43E2" w14:textId="77777777" w:rsidR="0024010C" w:rsidRPr="00F74C01" w:rsidRDefault="0024010C" w:rsidP="00F74C01">
      <w:pPr>
        <w:pStyle w:val="ListParagraph"/>
        <w:numPr>
          <w:ilvl w:val="0"/>
          <w:numId w:val="38"/>
        </w:numPr>
        <w:rPr>
          <w:color w:val="1F497D" w:themeColor="text2"/>
        </w:rPr>
      </w:pPr>
      <w:r w:rsidRPr="00F74C01">
        <w:rPr>
          <w:color w:val="1F497D" w:themeColor="text2"/>
        </w:rPr>
        <w:t xml:space="preserve">For new partnerships, what negotiations/discussions have taken place so far? How did the idea to work together come about? </w:t>
      </w:r>
    </w:p>
    <w:p w14:paraId="6A83838C" w14:textId="3C22CF24" w:rsidR="00DB3C77" w:rsidRPr="00440117" w:rsidRDefault="0024010C" w:rsidP="00440117">
      <w:pPr>
        <w:rPr>
          <w:color w:val="1F497D" w:themeColor="text2"/>
        </w:rPr>
      </w:pPr>
      <w:r w:rsidRPr="00F74C01">
        <w:rPr>
          <w:color w:val="1F497D" w:themeColor="text2"/>
        </w:rPr>
        <w:t xml:space="preserve">How can DFAT </w:t>
      </w:r>
      <w:r w:rsidR="00F74C01">
        <w:rPr>
          <w:color w:val="1F497D" w:themeColor="text2"/>
        </w:rPr>
        <w:t>add value to</w:t>
      </w:r>
      <w:r w:rsidRPr="00F74C01">
        <w:rPr>
          <w:color w:val="1F497D" w:themeColor="text2"/>
        </w:rPr>
        <w:t xml:space="preserve"> this BPP initiative in addition to their financial contribution? </w:t>
      </w:r>
    </w:p>
    <w:p w14:paraId="076513B3" w14:textId="77777777" w:rsidR="00A120B0" w:rsidRPr="00464F14" w:rsidRDefault="00A120B0" w:rsidP="00A120B0">
      <w:pPr>
        <w:spacing w:after="0"/>
        <w:rPr>
          <w:rFonts w:asciiTheme="minorHAnsi" w:hAnsiTheme="minorHAnsi" w:cstheme="minorHAnsi"/>
          <w:b/>
          <w:bCs/>
          <w:color w:val="1F497D" w:themeColor="text2"/>
        </w:rPr>
      </w:pPr>
    </w:p>
    <w:p w14:paraId="5C4D2DB7" w14:textId="12A1A26A" w:rsidR="00AF2D6B" w:rsidRPr="00EF34F6" w:rsidRDefault="00AF2D6B" w:rsidP="00440117">
      <w:pPr>
        <w:pBdr>
          <w:bottom w:val="single" w:sz="4" w:space="1" w:color="auto"/>
        </w:pBdr>
        <w:rPr>
          <w:rFonts w:ascii="Calibri" w:eastAsiaTheme="majorEastAsia" w:hAnsi="Calibri" w:cstheme="majorBidi"/>
          <w:color w:val="ED8B00"/>
          <w:sz w:val="28"/>
          <w:szCs w:val="26"/>
          <w:lang w:val="en-GB"/>
        </w:rPr>
      </w:pPr>
      <w:r w:rsidRPr="00EF34F6">
        <w:rPr>
          <w:rFonts w:ascii="Calibri" w:eastAsiaTheme="majorEastAsia" w:hAnsi="Calibri" w:cstheme="majorBidi"/>
          <w:color w:val="ED8B00"/>
          <w:sz w:val="28"/>
          <w:szCs w:val="26"/>
          <w:lang w:val="en-GB"/>
        </w:rPr>
        <w:t xml:space="preserve">6: </w:t>
      </w:r>
      <w:r w:rsidR="00EF34F6" w:rsidRPr="00EF34F6">
        <w:rPr>
          <w:rFonts w:ascii="Calibri" w:eastAsiaTheme="majorEastAsia" w:hAnsi="Calibri" w:cstheme="majorBidi"/>
          <w:color w:val="ED8B00"/>
          <w:sz w:val="28"/>
          <w:szCs w:val="26"/>
          <w:lang w:val="en-GB"/>
        </w:rPr>
        <w:t>ADDITIONAL BENEFIT STREAMS</w:t>
      </w:r>
    </w:p>
    <w:p w14:paraId="3CD0821A" w14:textId="77777777" w:rsidR="00A120B0" w:rsidRPr="00EF34F6" w:rsidRDefault="00A120B0" w:rsidP="00A120B0">
      <w:pPr>
        <w:rPr>
          <w:color w:val="1F497D" w:themeColor="text2"/>
        </w:rPr>
      </w:pPr>
      <w:r w:rsidRPr="00EF34F6">
        <w:rPr>
          <w:color w:val="1F497D" w:themeColor="text2"/>
        </w:rPr>
        <w:t xml:space="preserve">In addition to the core social impact generated through your business model and described above, you may also seek to create social impact in other ways. Use this section to describe additional benefits of your proposal not covered in the business model above. </w:t>
      </w:r>
    </w:p>
    <w:p w14:paraId="261C026D" w14:textId="1C05E274" w:rsidR="00A120B0" w:rsidRPr="00EF34F6" w:rsidRDefault="00A120B0" w:rsidP="00A120B0">
      <w:pPr>
        <w:rPr>
          <w:color w:val="1F497D" w:themeColor="text2"/>
        </w:rPr>
      </w:pPr>
      <w:r w:rsidRPr="00EF34F6">
        <w:rPr>
          <w:color w:val="1F497D" w:themeColor="text2"/>
        </w:rPr>
        <w:t xml:space="preserve">Common additional benefit streams include Gender and Social Inclusion and Environmental impact. See below for short descriptions of these areas of impact. </w:t>
      </w:r>
    </w:p>
    <w:p w14:paraId="1B95E76B" w14:textId="668A2165" w:rsidR="00A120B0" w:rsidRPr="00E8349A" w:rsidRDefault="00E8349A" w:rsidP="00E8349A">
      <w:pPr>
        <w:rPr>
          <w:b/>
          <w:bCs/>
          <w:color w:val="1F497D" w:themeColor="text2"/>
        </w:rPr>
      </w:pPr>
      <w:r>
        <w:rPr>
          <w:b/>
          <w:bCs/>
          <w:color w:val="1F497D" w:themeColor="text2"/>
        </w:rPr>
        <w:t xml:space="preserve">GENDER AND SOCIAL INCLUSION IMPACT  </w:t>
      </w:r>
      <w:r w:rsidR="00A120B0" w:rsidRPr="00E8349A">
        <w:rPr>
          <w:b/>
          <w:bCs/>
          <w:color w:val="1F497D" w:themeColor="text2"/>
        </w:rPr>
        <w:t xml:space="preserve"> </w:t>
      </w:r>
    </w:p>
    <w:p w14:paraId="60DBA2D9" w14:textId="77777777" w:rsidR="00A120B0" w:rsidRPr="001A340E" w:rsidRDefault="00A120B0" w:rsidP="00A120B0">
      <w:pPr>
        <w:autoSpaceDE w:val="0"/>
        <w:autoSpaceDN w:val="0"/>
        <w:adjustRightInd w:val="0"/>
        <w:spacing w:after="0"/>
        <w:rPr>
          <w:color w:val="1F497D" w:themeColor="text2"/>
        </w:rPr>
      </w:pPr>
      <w:r w:rsidRPr="001A340E">
        <w:rPr>
          <w:color w:val="1F497D" w:themeColor="text2"/>
        </w:rPr>
        <w:t xml:space="preserve">Gender and social inclusion should be integrated into your core impact model as relevant. This section describes any additional ways in which your BPP business initiative could drive further impact and describe how these strategies will benefit your business.  </w:t>
      </w:r>
    </w:p>
    <w:p w14:paraId="65035AC3" w14:textId="77777777" w:rsidR="00A120B0" w:rsidRDefault="00A120B0" w:rsidP="00A120B0">
      <w:pPr>
        <w:autoSpaceDE w:val="0"/>
        <w:autoSpaceDN w:val="0"/>
        <w:adjustRightInd w:val="0"/>
        <w:spacing w:after="0"/>
        <w:rPr>
          <w:rFonts w:asciiTheme="minorHAnsi" w:hAnsiTheme="minorHAnsi"/>
          <w:sz w:val="24"/>
          <w:szCs w:val="24"/>
          <w:lang w:val="en-AU"/>
        </w:rPr>
      </w:pPr>
    </w:p>
    <w:p w14:paraId="4CBDD550" w14:textId="77777777" w:rsidR="00A120B0" w:rsidRPr="001A340E" w:rsidRDefault="00A120B0" w:rsidP="00A120B0">
      <w:pPr>
        <w:autoSpaceDE w:val="0"/>
        <w:autoSpaceDN w:val="0"/>
        <w:adjustRightInd w:val="0"/>
        <w:spacing w:after="0"/>
        <w:rPr>
          <w:color w:val="1F497D" w:themeColor="text2"/>
          <w:u w:val="single"/>
        </w:rPr>
      </w:pPr>
      <w:r w:rsidRPr="001A340E">
        <w:rPr>
          <w:color w:val="1F497D" w:themeColor="text2"/>
        </w:rPr>
        <w:t xml:space="preserve">There are five areas of inclusive and equitable business practices that you could consider in this section. </w:t>
      </w:r>
      <w:r w:rsidRPr="001A340E">
        <w:rPr>
          <w:color w:val="1F497D" w:themeColor="text2"/>
          <w:u w:val="single"/>
        </w:rPr>
        <w:t xml:space="preserve">Please note that you do not need to address all five areas. </w:t>
      </w:r>
    </w:p>
    <w:p w14:paraId="29AD3C2D" w14:textId="77777777" w:rsidR="00A120B0" w:rsidRPr="001A340E" w:rsidRDefault="00A120B0" w:rsidP="00A120B0">
      <w:pPr>
        <w:autoSpaceDE w:val="0"/>
        <w:autoSpaceDN w:val="0"/>
        <w:adjustRightInd w:val="0"/>
        <w:spacing w:after="0"/>
        <w:rPr>
          <w:color w:val="1F497D" w:themeColor="text2"/>
        </w:rPr>
      </w:pPr>
    </w:p>
    <w:p w14:paraId="75EA4337" w14:textId="77777777" w:rsidR="00A120B0" w:rsidRPr="000D5F01" w:rsidRDefault="00A120B0" w:rsidP="000D5F01">
      <w:pPr>
        <w:numPr>
          <w:ilvl w:val="0"/>
          <w:numId w:val="39"/>
        </w:numPr>
        <w:autoSpaceDE w:val="0"/>
        <w:autoSpaceDN w:val="0"/>
        <w:adjustRightInd w:val="0"/>
        <w:spacing w:after="0"/>
        <w:rPr>
          <w:rFonts w:cs="Arial"/>
          <w:color w:val="1F497D" w:themeColor="text2"/>
          <w:szCs w:val="18"/>
          <w:lang w:val="en-AU"/>
        </w:rPr>
      </w:pPr>
      <w:r w:rsidRPr="000D5F01">
        <w:rPr>
          <w:rFonts w:cs="Arial"/>
          <w:b/>
          <w:color w:val="1F497D" w:themeColor="text2"/>
          <w:szCs w:val="18"/>
          <w:lang w:val="en-AU"/>
        </w:rPr>
        <w:t>Workplace practices</w:t>
      </w:r>
      <w:r w:rsidRPr="000D5F01">
        <w:rPr>
          <w:rFonts w:cs="Arial"/>
          <w:color w:val="1F497D" w:themeColor="text2"/>
          <w:szCs w:val="18"/>
          <w:lang w:val="en-AU"/>
        </w:rPr>
        <w:t xml:space="preserve">:  Describe any strategies you will use to create an inclusive and equitable workplace. </w:t>
      </w:r>
    </w:p>
    <w:p w14:paraId="37219003" w14:textId="77777777" w:rsidR="00A120B0" w:rsidRPr="000D5F01" w:rsidRDefault="00A120B0" w:rsidP="000D5F01">
      <w:pPr>
        <w:numPr>
          <w:ilvl w:val="0"/>
          <w:numId w:val="39"/>
        </w:numPr>
        <w:autoSpaceDE w:val="0"/>
        <w:autoSpaceDN w:val="0"/>
        <w:adjustRightInd w:val="0"/>
        <w:spacing w:after="0"/>
        <w:rPr>
          <w:rFonts w:cs="Arial"/>
          <w:color w:val="1F497D" w:themeColor="text2"/>
          <w:szCs w:val="18"/>
          <w:lang w:val="en-AU"/>
        </w:rPr>
      </w:pPr>
      <w:r w:rsidRPr="000D5F01">
        <w:rPr>
          <w:rFonts w:cs="Arial"/>
          <w:b/>
          <w:color w:val="1F497D" w:themeColor="text2"/>
          <w:szCs w:val="18"/>
          <w:lang w:val="en-AU"/>
        </w:rPr>
        <w:t>Procurement practices</w:t>
      </w:r>
      <w:r w:rsidRPr="000D5F01">
        <w:rPr>
          <w:rFonts w:cs="Arial"/>
          <w:color w:val="1F497D" w:themeColor="text2"/>
          <w:szCs w:val="18"/>
          <w:lang w:val="en-AU"/>
        </w:rPr>
        <w:t xml:space="preserve">: Describe any strategies you will use to create opportunities for minority groups, women, LGBTQ+, youth, persons with a disability, or suppliers in the informal sector to equitably access business, training and development opportunities in your supply chain. </w:t>
      </w:r>
    </w:p>
    <w:p w14:paraId="1D9EA6D2" w14:textId="77777777" w:rsidR="00A120B0" w:rsidRPr="000D5F01" w:rsidRDefault="00A120B0" w:rsidP="000D5F01">
      <w:pPr>
        <w:numPr>
          <w:ilvl w:val="0"/>
          <w:numId w:val="39"/>
        </w:numPr>
        <w:autoSpaceDE w:val="0"/>
        <w:autoSpaceDN w:val="0"/>
        <w:adjustRightInd w:val="0"/>
        <w:spacing w:after="0"/>
        <w:rPr>
          <w:rFonts w:cs="Arial"/>
          <w:color w:val="1F497D" w:themeColor="text2"/>
          <w:szCs w:val="18"/>
          <w:lang w:val="en-AU"/>
        </w:rPr>
      </w:pPr>
      <w:r w:rsidRPr="000D5F01">
        <w:rPr>
          <w:rFonts w:cs="Arial"/>
          <w:b/>
          <w:color w:val="1F497D" w:themeColor="text2"/>
          <w:szCs w:val="18"/>
          <w:lang w:val="en-AU"/>
        </w:rPr>
        <w:t xml:space="preserve">Products and services: </w:t>
      </w:r>
      <w:r w:rsidRPr="000D5F01">
        <w:rPr>
          <w:rFonts w:cs="Arial"/>
          <w:color w:val="1F497D" w:themeColor="text2"/>
          <w:szCs w:val="18"/>
          <w:lang w:val="en-AU"/>
        </w:rPr>
        <w:t xml:space="preserve">Describe how your products and services and sales models have been designed to benefit the well-being of underserved groups such as low-income women or people with a disability. </w:t>
      </w:r>
    </w:p>
    <w:p w14:paraId="6A72970F" w14:textId="77777777" w:rsidR="00A120B0" w:rsidRPr="000D5F01" w:rsidRDefault="00A120B0" w:rsidP="000D5F01">
      <w:pPr>
        <w:numPr>
          <w:ilvl w:val="0"/>
          <w:numId w:val="39"/>
        </w:numPr>
        <w:autoSpaceDE w:val="0"/>
        <w:autoSpaceDN w:val="0"/>
        <w:adjustRightInd w:val="0"/>
        <w:spacing w:after="0"/>
        <w:rPr>
          <w:rFonts w:cs="Arial"/>
          <w:color w:val="1F497D" w:themeColor="text2"/>
          <w:szCs w:val="18"/>
          <w:lang w:val="en-AU"/>
        </w:rPr>
      </w:pPr>
      <w:r w:rsidRPr="000D5F01">
        <w:rPr>
          <w:rFonts w:cs="Arial"/>
          <w:b/>
          <w:color w:val="1F497D" w:themeColor="text2"/>
          <w:szCs w:val="18"/>
          <w:lang w:val="en-AU"/>
        </w:rPr>
        <w:t>Communications:</w:t>
      </w:r>
      <w:r w:rsidRPr="000D5F01">
        <w:rPr>
          <w:rFonts w:cs="Arial"/>
          <w:color w:val="1F497D" w:themeColor="text2"/>
          <w:szCs w:val="18"/>
          <w:lang w:val="en-AU"/>
        </w:rPr>
        <w:t xml:space="preserve"> Describe how your business communications and marketing materials will challenge stereotypes, social norms and attitudes towards the role of women and marginalised groups. </w:t>
      </w:r>
    </w:p>
    <w:p w14:paraId="491A134F" w14:textId="77777777" w:rsidR="00A120B0" w:rsidRPr="000D5F01" w:rsidRDefault="00A120B0" w:rsidP="000D5F01">
      <w:pPr>
        <w:numPr>
          <w:ilvl w:val="0"/>
          <w:numId w:val="39"/>
        </w:numPr>
        <w:autoSpaceDE w:val="0"/>
        <w:autoSpaceDN w:val="0"/>
        <w:adjustRightInd w:val="0"/>
        <w:spacing w:after="0"/>
        <w:rPr>
          <w:rFonts w:cs="Arial"/>
          <w:color w:val="1F497D" w:themeColor="text2"/>
          <w:szCs w:val="18"/>
          <w:lang w:val="en-AU"/>
        </w:rPr>
      </w:pPr>
      <w:r w:rsidRPr="000D5F01">
        <w:rPr>
          <w:rFonts w:cs="Arial"/>
          <w:b/>
          <w:color w:val="1F497D" w:themeColor="text2"/>
          <w:szCs w:val="18"/>
          <w:lang w:val="en-AU"/>
        </w:rPr>
        <w:t>Safeguarding Practices</w:t>
      </w:r>
      <w:r w:rsidRPr="000D5F01">
        <w:rPr>
          <w:rFonts w:cs="Arial"/>
          <w:color w:val="1F497D" w:themeColor="text2"/>
          <w:szCs w:val="18"/>
          <w:lang w:val="en-AU"/>
        </w:rPr>
        <w:t xml:space="preserve">: Describe how your business will ensure that its products, services, supply chains, and workplaces will be safe for workers, suppliers and customers. </w:t>
      </w:r>
    </w:p>
    <w:p w14:paraId="08639704" w14:textId="77777777" w:rsidR="00A120B0" w:rsidRPr="000D5F01" w:rsidRDefault="00A120B0" w:rsidP="00A120B0">
      <w:pPr>
        <w:autoSpaceDE w:val="0"/>
        <w:autoSpaceDN w:val="0"/>
        <w:adjustRightInd w:val="0"/>
        <w:spacing w:after="0"/>
        <w:rPr>
          <w:rFonts w:cs="Arial"/>
          <w:color w:val="1F497D" w:themeColor="text2"/>
          <w:szCs w:val="18"/>
          <w:lang w:val="en-AU"/>
        </w:rPr>
      </w:pPr>
    </w:p>
    <w:p w14:paraId="6FA53BB5" w14:textId="77777777" w:rsidR="00A120B0" w:rsidRPr="000D5F01" w:rsidRDefault="00A120B0" w:rsidP="00A120B0">
      <w:pPr>
        <w:autoSpaceDE w:val="0"/>
        <w:autoSpaceDN w:val="0"/>
        <w:adjustRightInd w:val="0"/>
        <w:spacing w:after="0"/>
        <w:rPr>
          <w:rFonts w:cs="Arial"/>
          <w:i/>
          <w:iCs/>
          <w:color w:val="1F497D" w:themeColor="text2"/>
          <w:szCs w:val="18"/>
          <w:lang w:val="en-AU"/>
        </w:rPr>
      </w:pPr>
      <w:r w:rsidRPr="000D5F01">
        <w:rPr>
          <w:rFonts w:cs="Arial"/>
          <w:i/>
          <w:iCs/>
          <w:color w:val="1F497D" w:themeColor="text2"/>
          <w:szCs w:val="18"/>
          <w:lang w:val="en-AU"/>
        </w:rPr>
        <w:t xml:space="preserve">Please refer to the Additional Guidance for </w:t>
      </w:r>
      <w:hyperlink r:id="rId22" w:history="1">
        <w:r w:rsidRPr="000D5F01">
          <w:rPr>
            <w:rStyle w:val="Hyperlink"/>
            <w:rFonts w:cs="Arial"/>
            <w:b/>
            <w:bCs/>
            <w:i/>
            <w:iCs/>
            <w:color w:val="1F497D" w:themeColor="text2"/>
            <w:szCs w:val="18"/>
            <w:lang w:val="en-AU"/>
          </w:rPr>
          <w:t>Gender and Social Inclusion document on the BPP website</w:t>
        </w:r>
      </w:hyperlink>
      <w:r w:rsidRPr="000D5F01">
        <w:rPr>
          <w:rFonts w:cs="Arial"/>
          <w:i/>
          <w:iCs/>
          <w:color w:val="1F497D" w:themeColor="text2"/>
          <w:szCs w:val="18"/>
          <w:lang w:val="en-AU"/>
        </w:rPr>
        <w:t xml:space="preserve"> for more examples in each of these categories and information on the BPP approach. </w:t>
      </w:r>
    </w:p>
    <w:p w14:paraId="30F084FE" w14:textId="77777777" w:rsidR="00A120B0" w:rsidRPr="001869DD" w:rsidRDefault="00A120B0" w:rsidP="00A120B0">
      <w:pPr>
        <w:autoSpaceDE w:val="0"/>
        <w:autoSpaceDN w:val="0"/>
        <w:adjustRightInd w:val="0"/>
        <w:spacing w:after="0" w:line="240" w:lineRule="auto"/>
        <w:rPr>
          <w:rFonts w:asciiTheme="minorHAnsi" w:hAnsiTheme="minorHAnsi"/>
          <w:sz w:val="24"/>
          <w:szCs w:val="24"/>
          <w:lang w:val="en-AU"/>
        </w:rPr>
      </w:pPr>
    </w:p>
    <w:p w14:paraId="162AD007" w14:textId="0367EF76" w:rsidR="00A120B0" w:rsidRPr="006E33D0" w:rsidRDefault="006E33D0" w:rsidP="00A120B0">
      <w:pPr>
        <w:rPr>
          <w:b/>
          <w:bCs/>
          <w:color w:val="1F497D" w:themeColor="text2"/>
        </w:rPr>
      </w:pPr>
      <w:r>
        <w:rPr>
          <w:b/>
          <w:bCs/>
          <w:color w:val="1F497D" w:themeColor="text2"/>
        </w:rPr>
        <w:t>WIDER SYSTEM IMPACT</w:t>
      </w:r>
    </w:p>
    <w:p w14:paraId="037B6886" w14:textId="44072A14" w:rsidR="00A120B0" w:rsidRPr="006E33D0" w:rsidRDefault="00A120B0" w:rsidP="00A120B0">
      <w:pPr>
        <w:rPr>
          <w:color w:val="1F497D" w:themeColor="text2"/>
        </w:rPr>
      </w:pPr>
      <w:r w:rsidRPr="006E33D0">
        <w:rPr>
          <w:color w:val="1F497D" w:themeColor="text2"/>
        </w:rPr>
        <w:t>What wider benefits beyond the business might be created by this initiative</w:t>
      </w:r>
      <w:r w:rsidR="00F65C28">
        <w:rPr>
          <w:color w:val="1F497D" w:themeColor="text2"/>
        </w:rPr>
        <w:t xml:space="preserve"> (if any)</w:t>
      </w:r>
      <w:r w:rsidRPr="006E33D0">
        <w:rPr>
          <w:color w:val="1F497D" w:themeColor="text2"/>
        </w:rPr>
        <w:t xml:space="preserve">; e.g. improved policy, improvements in sector performance, influence on other similar businesses in the sector, investment in local communities etc.?   </w:t>
      </w:r>
    </w:p>
    <w:p w14:paraId="30659733" w14:textId="0476E9B2" w:rsidR="00A120B0" w:rsidRPr="006E33D0" w:rsidRDefault="006E33D0" w:rsidP="00F65C28">
      <w:pPr>
        <w:spacing w:after="200"/>
        <w:rPr>
          <w:b/>
          <w:bCs/>
          <w:color w:val="1F497D" w:themeColor="text2"/>
        </w:rPr>
      </w:pPr>
      <w:r>
        <w:rPr>
          <w:b/>
          <w:bCs/>
          <w:color w:val="1F497D" w:themeColor="text2"/>
        </w:rPr>
        <w:t>ENVIRONMENTAL IMPACT</w:t>
      </w:r>
    </w:p>
    <w:p w14:paraId="2527F33A" w14:textId="0958E136" w:rsidR="00DE5323" w:rsidRPr="006E33D0" w:rsidRDefault="00DE5323" w:rsidP="00A120B0">
      <w:pPr>
        <w:rPr>
          <w:color w:val="1F497D" w:themeColor="text2"/>
        </w:rPr>
      </w:pPr>
      <w:r w:rsidRPr="006E33D0">
        <w:rPr>
          <w:color w:val="1F497D" w:themeColor="text2"/>
        </w:rPr>
        <w:t xml:space="preserve">In addition to the outcomes described in your impact model, are there other ways in which your initiative will contribute to climate mitigation or adaptation in your company, industry or community?  </w:t>
      </w:r>
    </w:p>
    <w:p w14:paraId="3DE3B2D8" w14:textId="779EA8F0" w:rsidR="00AF2D6B" w:rsidRPr="00EF34F6" w:rsidRDefault="00DA5235" w:rsidP="00440117">
      <w:pPr>
        <w:pBdr>
          <w:bottom w:val="single" w:sz="4" w:space="1" w:color="auto"/>
        </w:pBdr>
        <w:rPr>
          <w:rFonts w:ascii="Calibri" w:eastAsiaTheme="majorEastAsia" w:hAnsi="Calibri" w:cstheme="majorBidi"/>
          <w:color w:val="ED8B00"/>
          <w:sz w:val="28"/>
          <w:szCs w:val="26"/>
          <w:lang w:val="en-GB"/>
        </w:rPr>
      </w:pPr>
      <w:r w:rsidRPr="00EF34F6">
        <w:rPr>
          <w:rFonts w:ascii="Calibri" w:eastAsiaTheme="majorEastAsia" w:hAnsi="Calibri" w:cstheme="majorBidi"/>
          <w:color w:val="ED8B00"/>
          <w:sz w:val="28"/>
          <w:szCs w:val="26"/>
          <w:lang w:val="en-GB"/>
        </w:rPr>
        <w:t>7: PROJECT AND PARTNERSHIP RISKS</w:t>
      </w:r>
    </w:p>
    <w:p w14:paraId="2782618F" w14:textId="77777777" w:rsidR="00A120B0" w:rsidRPr="000D5F01" w:rsidRDefault="00A120B0" w:rsidP="00A120B0">
      <w:pPr>
        <w:rPr>
          <w:rFonts w:cs="Arial"/>
          <w:color w:val="1F497D" w:themeColor="text2"/>
        </w:rPr>
      </w:pPr>
      <w:r w:rsidRPr="000D5F01">
        <w:rPr>
          <w:rFonts w:cs="Arial"/>
          <w:color w:val="1F497D" w:themeColor="text2"/>
        </w:rPr>
        <w:t xml:space="preserve">This section should describe the main risks which could affect the initiative, and ways in which the risks will be mitigated. This can be presented in table or narrative format. </w:t>
      </w:r>
    </w:p>
    <w:p w14:paraId="4FE56924" w14:textId="77777777" w:rsidR="00A120B0" w:rsidRPr="000D5F01" w:rsidRDefault="00A120B0" w:rsidP="00A120B0">
      <w:pPr>
        <w:rPr>
          <w:rFonts w:cs="Arial"/>
          <w:color w:val="1F497D" w:themeColor="text2"/>
        </w:rPr>
      </w:pPr>
      <w:r w:rsidRPr="000D5F01">
        <w:rPr>
          <w:rFonts w:cs="Arial"/>
          <w:color w:val="1F497D" w:themeColor="text2"/>
        </w:rPr>
        <w:t>Risks may include:</w:t>
      </w:r>
    </w:p>
    <w:p w14:paraId="2EFF5AC7" w14:textId="77777777" w:rsidR="00A120B0" w:rsidRPr="000D5F01" w:rsidRDefault="00A120B0" w:rsidP="00EF34F6">
      <w:pPr>
        <w:pStyle w:val="ListParagraph"/>
        <w:numPr>
          <w:ilvl w:val="0"/>
          <w:numId w:val="36"/>
        </w:numPr>
        <w:spacing w:after="0"/>
        <w:rPr>
          <w:rFonts w:cs="Arial"/>
          <w:color w:val="1F497D" w:themeColor="text2"/>
        </w:rPr>
      </w:pPr>
      <w:r w:rsidRPr="000D5F01">
        <w:rPr>
          <w:rFonts w:cs="Arial"/>
          <w:color w:val="1F497D" w:themeColor="text2"/>
        </w:rPr>
        <w:t xml:space="preserve">Market risks and commercial/business model factors </w:t>
      </w:r>
    </w:p>
    <w:p w14:paraId="154A4FD3" w14:textId="77777777" w:rsidR="00A120B0" w:rsidRPr="000D5F01" w:rsidRDefault="00A120B0" w:rsidP="00EF34F6">
      <w:pPr>
        <w:pStyle w:val="ListParagraph"/>
        <w:numPr>
          <w:ilvl w:val="0"/>
          <w:numId w:val="36"/>
        </w:numPr>
        <w:spacing w:after="0"/>
        <w:rPr>
          <w:rFonts w:cs="Arial"/>
          <w:color w:val="1F497D" w:themeColor="text2"/>
        </w:rPr>
      </w:pPr>
      <w:r w:rsidRPr="000D5F01">
        <w:rPr>
          <w:rFonts w:cs="Arial"/>
          <w:color w:val="1F497D" w:themeColor="text2"/>
        </w:rPr>
        <w:t>Environmental risks</w:t>
      </w:r>
    </w:p>
    <w:p w14:paraId="5EE508B9" w14:textId="77777777" w:rsidR="00A120B0" w:rsidRPr="000D5F01" w:rsidRDefault="00A120B0" w:rsidP="00EF34F6">
      <w:pPr>
        <w:pStyle w:val="ListParagraph"/>
        <w:numPr>
          <w:ilvl w:val="0"/>
          <w:numId w:val="36"/>
        </w:numPr>
        <w:spacing w:after="0"/>
        <w:rPr>
          <w:rFonts w:cs="Arial"/>
          <w:color w:val="1F497D" w:themeColor="text2"/>
        </w:rPr>
      </w:pPr>
      <w:r w:rsidRPr="000D5F01">
        <w:rPr>
          <w:rFonts w:cs="Arial"/>
          <w:color w:val="1F497D" w:themeColor="text2"/>
        </w:rPr>
        <w:t xml:space="preserve">Social impact risks and risk to people in the business (with a focus on women, people with disabilities, other marginalised groups) </w:t>
      </w:r>
    </w:p>
    <w:p w14:paraId="138C8E75" w14:textId="6AE76445" w:rsidR="00A120B0" w:rsidRPr="000D5F01" w:rsidRDefault="00A120B0" w:rsidP="00EF34F6">
      <w:pPr>
        <w:pStyle w:val="ListParagraph"/>
        <w:numPr>
          <w:ilvl w:val="0"/>
          <w:numId w:val="36"/>
        </w:numPr>
        <w:spacing w:after="0"/>
        <w:rPr>
          <w:rFonts w:cs="Arial"/>
          <w:color w:val="1F497D" w:themeColor="text2"/>
        </w:rPr>
      </w:pPr>
      <w:r w:rsidRPr="000D5F01">
        <w:rPr>
          <w:rFonts w:cs="Arial"/>
          <w:color w:val="1F497D" w:themeColor="text2"/>
        </w:rPr>
        <w:t>Partnership including organisational capacity and resources, ways of working and governance</w:t>
      </w:r>
    </w:p>
    <w:p w14:paraId="3126C72A" w14:textId="22C5F73D" w:rsidR="00B75827" w:rsidRDefault="008D2A6A" w:rsidP="008D2A6A">
      <w:pPr>
        <w:rPr>
          <w:sz w:val="24"/>
          <w:szCs w:val="24"/>
          <w:lang w:val="en-AU"/>
        </w:rPr>
      </w:pPr>
      <w:r>
        <w:rPr>
          <w:rFonts w:asciiTheme="minorHAnsi" w:hAnsiTheme="minorHAnsi" w:cstheme="minorHAnsi"/>
          <w:b/>
          <w:bCs/>
          <w:sz w:val="24"/>
          <w:szCs w:val="24"/>
          <w:lang w:val="en-AU"/>
        </w:rPr>
        <w:t xml:space="preserve">  </w:t>
      </w:r>
      <w:r>
        <w:rPr>
          <w:rFonts w:asciiTheme="minorHAnsi" w:hAnsiTheme="minorHAnsi" w:cstheme="minorHAnsi"/>
          <w:sz w:val="24"/>
          <w:szCs w:val="24"/>
          <w:lang w:val="en-AU"/>
        </w:rPr>
        <w:t xml:space="preserve"> </w:t>
      </w:r>
      <w:bookmarkStart w:id="1" w:name="_GoBack"/>
      <w:bookmarkEnd w:id="1"/>
    </w:p>
    <w:p w14:paraId="5F5A2EEC" w14:textId="77777777" w:rsidR="001B3BF9" w:rsidRPr="001B3BF9" w:rsidRDefault="001B3BF9" w:rsidP="001B3BF9">
      <w:pPr>
        <w:spacing w:after="0"/>
        <w:rPr>
          <w:rFonts w:asciiTheme="minorHAnsi" w:hAnsiTheme="minorHAnsi" w:cstheme="minorHAnsi"/>
          <w:lang w:val="en-GB"/>
        </w:rPr>
      </w:pPr>
    </w:p>
    <w:sectPr w:rsidR="001B3BF9" w:rsidRPr="001B3BF9" w:rsidSect="00E26E6C">
      <w:type w:val="continuous"/>
      <w:pgSz w:w="11900" w:h="16840"/>
      <w:pgMar w:top="2268" w:right="851" w:bottom="1871"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9EEF7" w14:textId="77777777" w:rsidR="00D07F6C" w:rsidRDefault="00D07F6C" w:rsidP="00620ED4">
      <w:pPr>
        <w:spacing w:after="0" w:line="240" w:lineRule="auto"/>
      </w:pPr>
      <w:r>
        <w:separator/>
      </w:r>
    </w:p>
  </w:endnote>
  <w:endnote w:type="continuationSeparator" w:id="0">
    <w:p w14:paraId="43030C5A" w14:textId="77777777" w:rsidR="00D07F6C" w:rsidRDefault="00D07F6C" w:rsidP="00620ED4">
      <w:pPr>
        <w:spacing w:after="0" w:line="240" w:lineRule="auto"/>
      </w:pPr>
      <w:r>
        <w:continuationSeparator/>
      </w:r>
    </w:p>
  </w:endnote>
  <w:endnote w:type="continuationNotice" w:id="1">
    <w:p w14:paraId="2B97BBE3" w14:textId="77777777" w:rsidR="00D07F6C" w:rsidRDefault="00D07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ufra Medium">
    <w:altName w:val="Calibri"/>
    <w:panose1 w:val="000000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9DD7B" w14:textId="77777777" w:rsidR="00D07F6C" w:rsidRDefault="00D07F6C" w:rsidP="00620ED4">
      <w:pPr>
        <w:spacing w:after="0" w:line="240" w:lineRule="auto"/>
      </w:pPr>
      <w:r>
        <w:separator/>
      </w:r>
    </w:p>
  </w:footnote>
  <w:footnote w:type="continuationSeparator" w:id="0">
    <w:p w14:paraId="56111F23" w14:textId="77777777" w:rsidR="00D07F6C" w:rsidRDefault="00D07F6C" w:rsidP="00620ED4">
      <w:pPr>
        <w:spacing w:after="0" w:line="240" w:lineRule="auto"/>
      </w:pPr>
      <w:r>
        <w:continuationSeparator/>
      </w:r>
    </w:p>
  </w:footnote>
  <w:footnote w:type="continuationNotice" w:id="1">
    <w:p w14:paraId="783D2C65" w14:textId="77777777" w:rsidR="00D07F6C" w:rsidRDefault="00D07F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4CA0" w14:textId="2EB7D019" w:rsidR="00620ED4" w:rsidRDefault="006E19BF">
    <w:pPr>
      <w:pStyle w:val="Header"/>
    </w:pPr>
    <w:r>
      <w:rPr>
        <w:noProof/>
      </w:rPr>
      <w:drawing>
        <wp:anchor distT="0" distB="0" distL="114300" distR="114300" simplePos="0" relativeHeight="251658242" behindDoc="1" locked="0" layoutInCell="1" allowOverlap="1" wp14:anchorId="5CB71C08" wp14:editId="2C673F31">
          <wp:simplePos x="0" y="0"/>
          <wp:positionH relativeFrom="margin">
            <wp:posOffset>-540385</wp:posOffset>
          </wp:positionH>
          <wp:positionV relativeFrom="paragraph">
            <wp:posOffset>6350</wp:posOffset>
          </wp:positionV>
          <wp:extent cx="7555510" cy="10679300"/>
          <wp:effectExtent l="0" t="0" r="1270" b="190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5510" cy="10679300"/>
                  </a:xfrm>
                  <a:prstGeom prst="rect">
                    <a:avLst/>
                  </a:prstGeom>
                </pic:spPr>
              </pic:pic>
            </a:graphicData>
          </a:graphic>
          <wp14:sizeRelH relativeFrom="page">
            <wp14:pctWidth>0</wp14:pctWidth>
          </wp14:sizeRelH>
          <wp14:sizeRelV relativeFrom="page">
            <wp14:pctHeight>0</wp14:pctHeight>
          </wp14:sizeRelV>
        </wp:anchor>
      </w:drawing>
    </w:r>
    <w:r w:rsidR="00E333CC">
      <w:rPr>
        <w:noProof/>
      </w:rPr>
      <w:drawing>
        <wp:anchor distT="0" distB="0" distL="114300" distR="114300" simplePos="0" relativeHeight="251658241" behindDoc="1" locked="0" layoutInCell="1" allowOverlap="1" wp14:anchorId="3160B516" wp14:editId="279D1672">
          <wp:simplePos x="0" y="0"/>
          <wp:positionH relativeFrom="column">
            <wp:posOffset>-540385</wp:posOffset>
          </wp:positionH>
          <wp:positionV relativeFrom="paragraph">
            <wp:posOffset>0</wp:posOffset>
          </wp:positionV>
          <wp:extent cx="7563485" cy="10690860"/>
          <wp:effectExtent l="0" t="0" r="571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7563485" cy="10690860"/>
                  </a:xfrm>
                  <a:prstGeom prst="rect">
                    <a:avLst/>
                  </a:prstGeom>
                </pic:spPr>
              </pic:pic>
            </a:graphicData>
          </a:graphic>
          <wp14:sizeRelH relativeFrom="page">
            <wp14:pctWidth>0</wp14:pctWidth>
          </wp14:sizeRelH>
          <wp14:sizeRelV relativeFrom="page">
            <wp14:pctHeight>0</wp14:pctHeight>
          </wp14:sizeRelV>
        </wp:anchor>
      </w:drawing>
    </w:r>
    <w:r w:rsidR="00DD7C12">
      <w:rPr>
        <w:noProof/>
      </w:rPr>
      <mc:AlternateContent>
        <mc:Choice Requires="wps">
          <w:drawing>
            <wp:anchor distT="0" distB="0" distL="114300" distR="114300" simplePos="0" relativeHeight="251658240" behindDoc="0" locked="0" layoutInCell="1" allowOverlap="1" wp14:anchorId="5A92530C" wp14:editId="66CA5462">
              <wp:simplePos x="0" y="0"/>
              <wp:positionH relativeFrom="column">
                <wp:posOffset>828620</wp:posOffset>
              </wp:positionH>
              <wp:positionV relativeFrom="paragraph">
                <wp:posOffset>3410723</wp:posOffset>
              </wp:positionV>
              <wp:extent cx="1956154" cy="786809"/>
              <wp:effectExtent l="0" t="0" r="0" b="635"/>
              <wp:wrapNone/>
              <wp:docPr id="1" name="Text Box 1"/>
              <wp:cNvGraphicFramePr/>
              <a:graphic xmlns:a="http://schemas.openxmlformats.org/drawingml/2006/main">
                <a:graphicData uri="http://schemas.microsoft.com/office/word/2010/wordprocessingShape">
                  <wps:wsp>
                    <wps:cNvSpPr txBox="1"/>
                    <wps:spPr>
                      <a:xfrm>
                        <a:off x="0" y="0"/>
                        <a:ext cx="1956154" cy="786809"/>
                      </a:xfrm>
                      <a:prstGeom prst="rect">
                        <a:avLst/>
                      </a:prstGeom>
                      <a:solidFill>
                        <a:schemeClr val="lt1"/>
                      </a:solidFill>
                      <a:ln w="6350">
                        <a:noFill/>
                      </a:ln>
                    </wps:spPr>
                    <wps:txbx>
                      <w:txbxContent>
                        <w:p w14:paraId="278A8B14" w14:textId="77777777" w:rsidR="007D108A" w:rsidRDefault="007D108A" w:rsidP="00DD7C12">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2530C" id="_x0000_t202" coordsize="21600,21600" o:spt="202" path="m,l,21600r21600,l21600,xe">
              <v:stroke joinstyle="miter"/>
              <v:path gradientshapeok="t" o:connecttype="rect"/>
            </v:shapetype>
            <v:shape id="Text Box 1" o:spid="_x0000_s1026" type="#_x0000_t202" style="position:absolute;margin-left:65.25pt;margin-top:268.55pt;width:154.0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" fillcolor="white [3201]" stroked="f" strokeweight=".5pt">
              <v:textbox>
                <w:txbxContent>
                  <w:p w14:paraId="278A8B14" w14:textId="77777777" w:rsidR="007D108A" w:rsidRDefault="007D108A" w:rsidP="00DD7C12">
                    <w:pPr>
                      <w:spacing w:after="120"/>
                      <w:jc w:val="center"/>
                    </w:pPr>
                  </w:p>
                </w:txbxContent>
              </v:textbox>
            </v:shape>
          </w:pict>
        </mc:Fallback>
      </mc:AlternateContent>
    </w:r>
    <w:r w:rsidR="21A2207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5A96"/>
    <w:multiLevelType w:val="hybridMultilevel"/>
    <w:tmpl w:val="03A67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E2C59"/>
    <w:multiLevelType w:val="hybridMultilevel"/>
    <w:tmpl w:val="14BCC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AD26EA"/>
    <w:multiLevelType w:val="hybridMultilevel"/>
    <w:tmpl w:val="202C78FA"/>
    <w:lvl w:ilvl="0" w:tplc="3E4C62F0">
      <w:start w:val="1"/>
      <w:numFmt w:val="decimal"/>
      <w:lvlText w:val="%1."/>
      <w:lvlJc w:val="left"/>
      <w:pPr>
        <w:ind w:left="720" w:hanging="360"/>
      </w:pPr>
      <w:rPr>
        <w:u w:val="none"/>
      </w:rPr>
    </w:lvl>
    <w:lvl w:ilvl="1" w:tplc="EB3AA294">
      <w:start w:val="1"/>
      <w:numFmt w:val="lowerLetter"/>
      <w:lvlText w:val="%2."/>
      <w:lvlJc w:val="left"/>
      <w:pPr>
        <w:ind w:left="1440" w:hanging="360"/>
      </w:pPr>
      <w:rPr>
        <w:u w:val="none"/>
      </w:rPr>
    </w:lvl>
    <w:lvl w:ilvl="2" w:tplc="74008F9A">
      <w:start w:val="1"/>
      <w:numFmt w:val="lowerRoman"/>
      <w:lvlText w:val="%3."/>
      <w:lvlJc w:val="right"/>
      <w:pPr>
        <w:ind w:left="2160" w:hanging="360"/>
      </w:pPr>
      <w:rPr>
        <w:u w:val="none"/>
      </w:rPr>
    </w:lvl>
    <w:lvl w:ilvl="3" w:tplc="AF2CD856">
      <w:start w:val="1"/>
      <w:numFmt w:val="decimal"/>
      <w:lvlText w:val="%4."/>
      <w:lvlJc w:val="left"/>
      <w:pPr>
        <w:ind w:left="2880" w:hanging="360"/>
      </w:pPr>
      <w:rPr>
        <w:u w:val="none"/>
      </w:rPr>
    </w:lvl>
    <w:lvl w:ilvl="4" w:tplc="1E8C4E1C">
      <w:start w:val="1"/>
      <w:numFmt w:val="lowerLetter"/>
      <w:lvlText w:val="%5."/>
      <w:lvlJc w:val="left"/>
      <w:pPr>
        <w:ind w:left="3600" w:hanging="360"/>
      </w:pPr>
      <w:rPr>
        <w:u w:val="none"/>
      </w:rPr>
    </w:lvl>
    <w:lvl w:ilvl="5" w:tplc="F684AC58">
      <w:start w:val="1"/>
      <w:numFmt w:val="lowerRoman"/>
      <w:lvlText w:val="%6."/>
      <w:lvlJc w:val="right"/>
      <w:pPr>
        <w:ind w:left="4320" w:hanging="360"/>
      </w:pPr>
      <w:rPr>
        <w:u w:val="none"/>
      </w:rPr>
    </w:lvl>
    <w:lvl w:ilvl="6" w:tplc="547A6136">
      <w:start w:val="1"/>
      <w:numFmt w:val="decimal"/>
      <w:lvlText w:val="%7."/>
      <w:lvlJc w:val="left"/>
      <w:pPr>
        <w:ind w:left="5040" w:hanging="360"/>
      </w:pPr>
      <w:rPr>
        <w:u w:val="none"/>
      </w:rPr>
    </w:lvl>
    <w:lvl w:ilvl="7" w:tplc="C4A4587C">
      <w:start w:val="1"/>
      <w:numFmt w:val="lowerLetter"/>
      <w:lvlText w:val="%8."/>
      <w:lvlJc w:val="left"/>
      <w:pPr>
        <w:ind w:left="5760" w:hanging="360"/>
      </w:pPr>
      <w:rPr>
        <w:u w:val="none"/>
      </w:rPr>
    </w:lvl>
    <w:lvl w:ilvl="8" w:tplc="ECA2B0B4">
      <w:start w:val="1"/>
      <w:numFmt w:val="lowerRoman"/>
      <w:lvlText w:val="%9."/>
      <w:lvlJc w:val="right"/>
      <w:pPr>
        <w:ind w:left="6480" w:hanging="360"/>
      </w:pPr>
      <w:rPr>
        <w:u w:val="none"/>
      </w:rPr>
    </w:lvl>
  </w:abstractNum>
  <w:abstractNum w:abstractNumId="3" w15:restartNumberingAfterBreak="0">
    <w:nsid w:val="15C26A54"/>
    <w:multiLevelType w:val="hybridMultilevel"/>
    <w:tmpl w:val="5F4E9078"/>
    <w:lvl w:ilvl="0" w:tplc="8C5E7156">
      <w:start w:val="1"/>
      <w:numFmt w:val="bullet"/>
      <w:lvlText w:val=""/>
      <w:lvlJc w:val="left"/>
      <w:pPr>
        <w:ind w:left="720" w:hanging="360"/>
      </w:pPr>
      <w:rPr>
        <w:rFonts w:ascii="Symbol" w:hAnsi="Symbol" w:hint="default"/>
        <w:u w:val="none"/>
      </w:rPr>
    </w:lvl>
    <w:lvl w:ilvl="1" w:tplc="8A928974">
      <w:start w:val="1"/>
      <w:numFmt w:val="lowerLetter"/>
      <w:lvlText w:val="%2."/>
      <w:lvlJc w:val="left"/>
      <w:pPr>
        <w:ind w:left="1440" w:hanging="360"/>
      </w:pPr>
      <w:rPr>
        <w:u w:val="none"/>
      </w:rPr>
    </w:lvl>
    <w:lvl w:ilvl="2" w:tplc="D140FF1C">
      <w:start w:val="1"/>
      <w:numFmt w:val="lowerRoman"/>
      <w:lvlText w:val="%3."/>
      <w:lvlJc w:val="right"/>
      <w:pPr>
        <w:ind w:left="2160" w:hanging="360"/>
      </w:pPr>
      <w:rPr>
        <w:u w:val="none"/>
      </w:rPr>
    </w:lvl>
    <w:lvl w:ilvl="3" w:tplc="58E01FF0">
      <w:start w:val="1"/>
      <w:numFmt w:val="decimal"/>
      <w:lvlText w:val="%4."/>
      <w:lvlJc w:val="left"/>
      <w:pPr>
        <w:ind w:left="2880" w:hanging="360"/>
      </w:pPr>
      <w:rPr>
        <w:u w:val="none"/>
      </w:rPr>
    </w:lvl>
    <w:lvl w:ilvl="4" w:tplc="7A64D2C8">
      <w:start w:val="1"/>
      <w:numFmt w:val="lowerLetter"/>
      <w:lvlText w:val="%5."/>
      <w:lvlJc w:val="left"/>
      <w:pPr>
        <w:ind w:left="3600" w:hanging="360"/>
      </w:pPr>
      <w:rPr>
        <w:u w:val="none"/>
      </w:rPr>
    </w:lvl>
    <w:lvl w:ilvl="5" w:tplc="D9AA056C">
      <w:start w:val="1"/>
      <w:numFmt w:val="lowerRoman"/>
      <w:lvlText w:val="%6."/>
      <w:lvlJc w:val="right"/>
      <w:pPr>
        <w:ind w:left="4320" w:hanging="360"/>
      </w:pPr>
      <w:rPr>
        <w:u w:val="none"/>
      </w:rPr>
    </w:lvl>
    <w:lvl w:ilvl="6" w:tplc="512C8A24">
      <w:start w:val="1"/>
      <w:numFmt w:val="decimal"/>
      <w:lvlText w:val="%7."/>
      <w:lvlJc w:val="left"/>
      <w:pPr>
        <w:ind w:left="5040" w:hanging="360"/>
      </w:pPr>
      <w:rPr>
        <w:u w:val="none"/>
      </w:rPr>
    </w:lvl>
    <w:lvl w:ilvl="7" w:tplc="E6A4CE76">
      <w:start w:val="1"/>
      <w:numFmt w:val="lowerLetter"/>
      <w:lvlText w:val="%8."/>
      <w:lvlJc w:val="left"/>
      <w:pPr>
        <w:ind w:left="5760" w:hanging="360"/>
      </w:pPr>
      <w:rPr>
        <w:u w:val="none"/>
      </w:rPr>
    </w:lvl>
    <w:lvl w:ilvl="8" w:tplc="04826C5E">
      <w:start w:val="1"/>
      <w:numFmt w:val="lowerRoman"/>
      <w:lvlText w:val="%9."/>
      <w:lvlJc w:val="right"/>
      <w:pPr>
        <w:ind w:left="6480" w:hanging="360"/>
      </w:pPr>
      <w:rPr>
        <w:u w:val="none"/>
      </w:rPr>
    </w:lvl>
  </w:abstractNum>
  <w:abstractNum w:abstractNumId="4" w15:restartNumberingAfterBreak="0">
    <w:nsid w:val="1909339D"/>
    <w:multiLevelType w:val="hybridMultilevel"/>
    <w:tmpl w:val="7EBC7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156456"/>
    <w:multiLevelType w:val="hybridMultilevel"/>
    <w:tmpl w:val="9A309F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2D1255"/>
    <w:multiLevelType w:val="hybridMultilevel"/>
    <w:tmpl w:val="FA263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82021"/>
    <w:multiLevelType w:val="hybridMultilevel"/>
    <w:tmpl w:val="FD6CB5E8"/>
    <w:lvl w:ilvl="0" w:tplc="39E08FF2">
      <w:start w:val="1"/>
      <w:numFmt w:val="bullet"/>
      <w:lvlText w:val=""/>
      <w:lvlJc w:val="left"/>
      <w:pPr>
        <w:ind w:left="360" w:hanging="360"/>
      </w:pPr>
      <w:rPr>
        <w:rFonts w:ascii="Symbol" w:hAnsi="Symbol" w:hint="default"/>
        <w:u w:val="none"/>
      </w:rPr>
    </w:lvl>
    <w:lvl w:ilvl="1" w:tplc="D8969CA2">
      <w:start w:val="1"/>
      <w:numFmt w:val="bullet"/>
      <w:lvlText w:val=""/>
      <w:lvlJc w:val="left"/>
      <w:pPr>
        <w:ind w:left="1080" w:hanging="360"/>
      </w:pPr>
      <w:rPr>
        <w:rFonts w:ascii="Symbol" w:hAnsi="Symbol" w:hint="default"/>
        <w:u w:val="none"/>
      </w:rPr>
    </w:lvl>
    <w:lvl w:ilvl="2" w:tplc="6DD635A0">
      <w:start w:val="1"/>
      <w:numFmt w:val="bullet"/>
      <w:lvlText w:val=""/>
      <w:lvlJc w:val="left"/>
      <w:pPr>
        <w:ind w:left="1800" w:hanging="360"/>
      </w:pPr>
      <w:rPr>
        <w:rFonts w:ascii="Symbol" w:hAnsi="Symbol" w:hint="default"/>
        <w:u w:val="none"/>
      </w:rPr>
    </w:lvl>
    <w:lvl w:ilvl="3" w:tplc="8C74B74C">
      <w:start w:val="1"/>
      <w:numFmt w:val="decimal"/>
      <w:lvlText w:val="%4."/>
      <w:lvlJc w:val="left"/>
      <w:pPr>
        <w:ind w:left="2520" w:hanging="360"/>
      </w:pPr>
      <w:rPr>
        <w:u w:val="none"/>
      </w:rPr>
    </w:lvl>
    <w:lvl w:ilvl="4" w:tplc="889AF814">
      <w:start w:val="1"/>
      <w:numFmt w:val="lowerLetter"/>
      <w:lvlText w:val="%5."/>
      <w:lvlJc w:val="left"/>
      <w:pPr>
        <w:ind w:left="3240" w:hanging="360"/>
      </w:pPr>
      <w:rPr>
        <w:u w:val="none"/>
      </w:rPr>
    </w:lvl>
    <w:lvl w:ilvl="5" w:tplc="DD0A6CBA">
      <w:start w:val="1"/>
      <w:numFmt w:val="lowerRoman"/>
      <w:lvlText w:val="%6."/>
      <w:lvlJc w:val="right"/>
      <w:pPr>
        <w:ind w:left="3960" w:hanging="360"/>
      </w:pPr>
      <w:rPr>
        <w:u w:val="none"/>
      </w:rPr>
    </w:lvl>
    <w:lvl w:ilvl="6" w:tplc="A4E68AC0">
      <w:start w:val="1"/>
      <w:numFmt w:val="decimal"/>
      <w:lvlText w:val="%7."/>
      <w:lvlJc w:val="left"/>
      <w:pPr>
        <w:ind w:left="4680" w:hanging="360"/>
      </w:pPr>
      <w:rPr>
        <w:u w:val="none"/>
      </w:rPr>
    </w:lvl>
    <w:lvl w:ilvl="7" w:tplc="65FE53A6">
      <w:start w:val="1"/>
      <w:numFmt w:val="lowerLetter"/>
      <w:lvlText w:val="%8."/>
      <w:lvlJc w:val="left"/>
      <w:pPr>
        <w:ind w:left="5400" w:hanging="360"/>
      </w:pPr>
      <w:rPr>
        <w:u w:val="none"/>
      </w:rPr>
    </w:lvl>
    <w:lvl w:ilvl="8" w:tplc="5FA6BEC0">
      <w:start w:val="1"/>
      <w:numFmt w:val="lowerRoman"/>
      <w:lvlText w:val="%9."/>
      <w:lvlJc w:val="right"/>
      <w:pPr>
        <w:ind w:left="6120" w:hanging="360"/>
      </w:pPr>
      <w:rPr>
        <w:u w:val="none"/>
      </w:rPr>
    </w:lvl>
  </w:abstractNum>
  <w:abstractNum w:abstractNumId="8" w15:restartNumberingAfterBreak="0">
    <w:nsid w:val="231756FE"/>
    <w:multiLevelType w:val="hybridMultilevel"/>
    <w:tmpl w:val="218438A6"/>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DB054E"/>
    <w:multiLevelType w:val="hybridMultilevel"/>
    <w:tmpl w:val="71CE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B3767"/>
    <w:multiLevelType w:val="multilevel"/>
    <w:tmpl w:val="5F4E907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7CD1A38"/>
    <w:multiLevelType w:val="multilevel"/>
    <w:tmpl w:val="88F6DB0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7D726F8"/>
    <w:multiLevelType w:val="multilevel"/>
    <w:tmpl w:val="5F4E907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ED4FF7"/>
    <w:multiLevelType w:val="hybridMultilevel"/>
    <w:tmpl w:val="F782C922"/>
    <w:lvl w:ilvl="0" w:tplc="0C090001">
      <w:start w:val="1"/>
      <w:numFmt w:val="bullet"/>
      <w:lvlText w:val=""/>
      <w:lvlJc w:val="left"/>
      <w:pPr>
        <w:ind w:left="780" w:hanging="360"/>
      </w:pPr>
      <w:rPr>
        <w:rFonts w:ascii="Symbol" w:hAnsi="Symbol" w:hint="default"/>
      </w:rPr>
    </w:lvl>
    <w:lvl w:ilvl="1" w:tplc="0C09000F">
      <w:start w:val="1"/>
      <w:numFmt w:val="decimal"/>
      <w:lvlText w:val="%2."/>
      <w:lvlJc w:val="left"/>
      <w:pPr>
        <w:ind w:left="1500" w:hanging="360"/>
      </w:pPr>
      <w:rPr>
        <w:rFonts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D555D3C"/>
    <w:multiLevelType w:val="hybridMultilevel"/>
    <w:tmpl w:val="00F8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031891"/>
    <w:multiLevelType w:val="hybridMultilevel"/>
    <w:tmpl w:val="3A6CB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9A12AA"/>
    <w:multiLevelType w:val="hybridMultilevel"/>
    <w:tmpl w:val="84008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524C3"/>
    <w:multiLevelType w:val="hybridMultilevel"/>
    <w:tmpl w:val="FD6CB5E8"/>
    <w:lvl w:ilvl="0" w:tplc="F54CFA68">
      <w:start w:val="1"/>
      <w:numFmt w:val="bullet"/>
      <w:lvlText w:val=""/>
      <w:lvlJc w:val="left"/>
      <w:pPr>
        <w:ind w:left="720" w:hanging="360"/>
      </w:pPr>
      <w:rPr>
        <w:rFonts w:ascii="Symbol" w:hAnsi="Symbol" w:hint="default"/>
        <w:u w:val="none"/>
      </w:rPr>
    </w:lvl>
    <w:lvl w:ilvl="1" w:tplc="F4B0C58A">
      <w:start w:val="1"/>
      <w:numFmt w:val="bullet"/>
      <w:lvlText w:val=""/>
      <w:lvlJc w:val="left"/>
      <w:pPr>
        <w:ind w:left="1440" w:hanging="360"/>
      </w:pPr>
      <w:rPr>
        <w:rFonts w:ascii="Symbol" w:hAnsi="Symbol" w:hint="default"/>
        <w:u w:val="none"/>
      </w:rPr>
    </w:lvl>
    <w:lvl w:ilvl="2" w:tplc="BD6C6404">
      <w:start w:val="1"/>
      <w:numFmt w:val="bullet"/>
      <w:lvlText w:val=""/>
      <w:lvlJc w:val="left"/>
      <w:pPr>
        <w:ind w:left="2160" w:hanging="360"/>
      </w:pPr>
      <w:rPr>
        <w:rFonts w:ascii="Symbol" w:hAnsi="Symbol" w:hint="default"/>
        <w:u w:val="none"/>
      </w:rPr>
    </w:lvl>
    <w:lvl w:ilvl="3" w:tplc="490CA66E">
      <w:start w:val="1"/>
      <w:numFmt w:val="decimal"/>
      <w:lvlText w:val="%4."/>
      <w:lvlJc w:val="left"/>
      <w:pPr>
        <w:ind w:left="2880" w:hanging="360"/>
      </w:pPr>
      <w:rPr>
        <w:u w:val="none"/>
      </w:rPr>
    </w:lvl>
    <w:lvl w:ilvl="4" w:tplc="7BECAADE">
      <w:start w:val="1"/>
      <w:numFmt w:val="lowerLetter"/>
      <w:lvlText w:val="%5."/>
      <w:lvlJc w:val="left"/>
      <w:pPr>
        <w:ind w:left="3600" w:hanging="360"/>
      </w:pPr>
      <w:rPr>
        <w:u w:val="none"/>
      </w:rPr>
    </w:lvl>
    <w:lvl w:ilvl="5" w:tplc="7D687C34">
      <w:start w:val="1"/>
      <w:numFmt w:val="lowerRoman"/>
      <w:lvlText w:val="%6."/>
      <w:lvlJc w:val="right"/>
      <w:pPr>
        <w:ind w:left="4320" w:hanging="360"/>
      </w:pPr>
      <w:rPr>
        <w:u w:val="none"/>
      </w:rPr>
    </w:lvl>
    <w:lvl w:ilvl="6" w:tplc="53A8ECDA">
      <w:start w:val="1"/>
      <w:numFmt w:val="decimal"/>
      <w:lvlText w:val="%7."/>
      <w:lvlJc w:val="left"/>
      <w:pPr>
        <w:ind w:left="5040" w:hanging="360"/>
      </w:pPr>
      <w:rPr>
        <w:u w:val="none"/>
      </w:rPr>
    </w:lvl>
    <w:lvl w:ilvl="7" w:tplc="24A89EB8">
      <w:start w:val="1"/>
      <w:numFmt w:val="lowerLetter"/>
      <w:lvlText w:val="%8."/>
      <w:lvlJc w:val="left"/>
      <w:pPr>
        <w:ind w:left="5760" w:hanging="360"/>
      </w:pPr>
      <w:rPr>
        <w:u w:val="none"/>
      </w:rPr>
    </w:lvl>
    <w:lvl w:ilvl="8" w:tplc="7248A23E">
      <w:start w:val="1"/>
      <w:numFmt w:val="lowerRoman"/>
      <w:lvlText w:val="%9."/>
      <w:lvlJc w:val="right"/>
      <w:pPr>
        <w:ind w:left="6480" w:hanging="360"/>
      </w:pPr>
      <w:rPr>
        <w:u w:val="none"/>
      </w:rPr>
    </w:lvl>
  </w:abstractNum>
  <w:abstractNum w:abstractNumId="18" w15:restartNumberingAfterBreak="0">
    <w:nsid w:val="39424B4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4F3A4B"/>
    <w:multiLevelType w:val="hybridMultilevel"/>
    <w:tmpl w:val="2B74643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1AE74ED"/>
    <w:multiLevelType w:val="hybridMultilevel"/>
    <w:tmpl w:val="1304E50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8B7ED6"/>
    <w:multiLevelType w:val="hybridMultilevel"/>
    <w:tmpl w:val="6CEADA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420459"/>
    <w:multiLevelType w:val="hybridMultilevel"/>
    <w:tmpl w:val="CFB00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0F2932"/>
    <w:multiLevelType w:val="multilevel"/>
    <w:tmpl w:val="1C6A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A748E"/>
    <w:multiLevelType w:val="hybridMultilevel"/>
    <w:tmpl w:val="88F6DB08"/>
    <w:lvl w:ilvl="0" w:tplc="683E7312">
      <w:start w:val="1"/>
      <w:numFmt w:val="bullet"/>
      <w:lvlText w:val=""/>
      <w:lvlJc w:val="left"/>
      <w:pPr>
        <w:ind w:left="360" w:hanging="360"/>
      </w:pPr>
      <w:rPr>
        <w:rFonts w:ascii="Symbol" w:hAnsi="Symbol" w:hint="default"/>
        <w:u w:val="none"/>
      </w:rPr>
    </w:lvl>
    <w:lvl w:ilvl="1" w:tplc="DB4EFF5E">
      <w:start w:val="1"/>
      <w:numFmt w:val="bullet"/>
      <w:lvlText w:val=""/>
      <w:lvlJc w:val="left"/>
      <w:pPr>
        <w:ind w:left="1080" w:hanging="360"/>
      </w:pPr>
      <w:rPr>
        <w:rFonts w:ascii="Symbol" w:hAnsi="Symbol" w:hint="default"/>
        <w:u w:val="none"/>
      </w:rPr>
    </w:lvl>
    <w:lvl w:ilvl="2" w:tplc="3F96C248">
      <w:start w:val="1"/>
      <w:numFmt w:val="lowerRoman"/>
      <w:lvlText w:val="%3."/>
      <w:lvlJc w:val="right"/>
      <w:pPr>
        <w:ind w:left="1800" w:hanging="360"/>
      </w:pPr>
      <w:rPr>
        <w:u w:val="none"/>
      </w:rPr>
    </w:lvl>
    <w:lvl w:ilvl="3" w:tplc="BF88348A">
      <w:start w:val="1"/>
      <w:numFmt w:val="decimal"/>
      <w:lvlText w:val="%4."/>
      <w:lvlJc w:val="left"/>
      <w:pPr>
        <w:ind w:left="2520" w:hanging="360"/>
      </w:pPr>
      <w:rPr>
        <w:u w:val="none"/>
      </w:rPr>
    </w:lvl>
    <w:lvl w:ilvl="4" w:tplc="04383A30">
      <w:start w:val="1"/>
      <w:numFmt w:val="lowerLetter"/>
      <w:lvlText w:val="%5."/>
      <w:lvlJc w:val="left"/>
      <w:pPr>
        <w:ind w:left="3240" w:hanging="360"/>
      </w:pPr>
      <w:rPr>
        <w:u w:val="none"/>
      </w:rPr>
    </w:lvl>
    <w:lvl w:ilvl="5" w:tplc="CAFCDCBE">
      <w:start w:val="1"/>
      <w:numFmt w:val="lowerRoman"/>
      <w:lvlText w:val="%6."/>
      <w:lvlJc w:val="right"/>
      <w:pPr>
        <w:ind w:left="3960" w:hanging="360"/>
      </w:pPr>
      <w:rPr>
        <w:u w:val="none"/>
      </w:rPr>
    </w:lvl>
    <w:lvl w:ilvl="6" w:tplc="1B6EA7CC">
      <w:start w:val="1"/>
      <w:numFmt w:val="decimal"/>
      <w:lvlText w:val="%7."/>
      <w:lvlJc w:val="left"/>
      <w:pPr>
        <w:ind w:left="4680" w:hanging="360"/>
      </w:pPr>
      <w:rPr>
        <w:u w:val="none"/>
      </w:rPr>
    </w:lvl>
    <w:lvl w:ilvl="7" w:tplc="BDAC01E0">
      <w:start w:val="1"/>
      <w:numFmt w:val="lowerLetter"/>
      <w:lvlText w:val="%8."/>
      <w:lvlJc w:val="left"/>
      <w:pPr>
        <w:ind w:left="5400" w:hanging="360"/>
      </w:pPr>
      <w:rPr>
        <w:u w:val="none"/>
      </w:rPr>
    </w:lvl>
    <w:lvl w:ilvl="8" w:tplc="47063FBC">
      <w:start w:val="1"/>
      <w:numFmt w:val="lowerRoman"/>
      <w:lvlText w:val="%9."/>
      <w:lvlJc w:val="right"/>
      <w:pPr>
        <w:ind w:left="6120" w:hanging="360"/>
      </w:pPr>
      <w:rPr>
        <w:u w:val="none"/>
      </w:rPr>
    </w:lvl>
  </w:abstractNum>
  <w:abstractNum w:abstractNumId="25" w15:restartNumberingAfterBreak="0">
    <w:nsid w:val="5144597C"/>
    <w:multiLevelType w:val="hybridMultilevel"/>
    <w:tmpl w:val="47829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1C5009"/>
    <w:multiLevelType w:val="hybridMultilevel"/>
    <w:tmpl w:val="77CA0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4412F"/>
    <w:multiLevelType w:val="hybridMultilevel"/>
    <w:tmpl w:val="B9326092"/>
    <w:lvl w:ilvl="0" w:tplc="683E7312">
      <w:start w:val="1"/>
      <w:numFmt w:val="bullet"/>
      <w:lvlText w:val=""/>
      <w:lvlJc w:val="left"/>
      <w:pPr>
        <w:ind w:left="360" w:hanging="360"/>
      </w:pPr>
      <w:rPr>
        <w:rFonts w:ascii="Symbol" w:hAnsi="Symbol" w:hint="default"/>
        <w:u w:val="none"/>
      </w:rPr>
    </w:lvl>
    <w:lvl w:ilvl="1" w:tplc="DB4EFF5E">
      <w:start w:val="1"/>
      <w:numFmt w:val="bullet"/>
      <w:lvlText w:val=""/>
      <w:lvlJc w:val="left"/>
      <w:pPr>
        <w:ind w:left="1080" w:hanging="360"/>
      </w:pPr>
      <w:rPr>
        <w:rFonts w:ascii="Symbol" w:hAnsi="Symbol" w:hint="default"/>
        <w:u w:val="none"/>
      </w:rPr>
    </w:lvl>
    <w:lvl w:ilvl="2" w:tplc="0C090001">
      <w:start w:val="1"/>
      <w:numFmt w:val="bullet"/>
      <w:lvlText w:val=""/>
      <w:lvlJc w:val="left"/>
      <w:pPr>
        <w:ind w:left="1800" w:hanging="360"/>
      </w:pPr>
      <w:rPr>
        <w:rFonts w:ascii="Symbol" w:hAnsi="Symbol" w:hint="default"/>
        <w:u w:val="none"/>
      </w:rPr>
    </w:lvl>
    <w:lvl w:ilvl="3" w:tplc="BF88348A">
      <w:start w:val="1"/>
      <w:numFmt w:val="decimal"/>
      <w:lvlText w:val="%4."/>
      <w:lvlJc w:val="left"/>
      <w:pPr>
        <w:ind w:left="2520" w:hanging="360"/>
      </w:pPr>
      <w:rPr>
        <w:u w:val="none"/>
      </w:rPr>
    </w:lvl>
    <w:lvl w:ilvl="4" w:tplc="04383A30">
      <w:start w:val="1"/>
      <w:numFmt w:val="lowerLetter"/>
      <w:lvlText w:val="%5."/>
      <w:lvlJc w:val="left"/>
      <w:pPr>
        <w:ind w:left="3240" w:hanging="360"/>
      </w:pPr>
      <w:rPr>
        <w:u w:val="none"/>
      </w:rPr>
    </w:lvl>
    <w:lvl w:ilvl="5" w:tplc="CAFCDCBE">
      <w:start w:val="1"/>
      <w:numFmt w:val="lowerRoman"/>
      <w:lvlText w:val="%6."/>
      <w:lvlJc w:val="right"/>
      <w:pPr>
        <w:ind w:left="3960" w:hanging="360"/>
      </w:pPr>
      <w:rPr>
        <w:u w:val="none"/>
      </w:rPr>
    </w:lvl>
    <w:lvl w:ilvl="6" w:tplc="1B6EA7CC">
      <w:start w:val="1"/>
      <w:numFmt w:val="decimal"/>
      <w:lvlText w:val="%7."/>
      <w:lvlJc w:val="left"/>
      <w:pPr>
        <w:ind w:left="4680" w:hanging="360"/>
      </w:pPr>
      <w:rPr>
        <w:u w:val="none"/>
      </w:rPr>
    </w:lvl>
    <w:lvl w:ilvl="7" w:tplc="BDAC01E0">
      <w:start w:val="1"/>
      <w:numFmt w:val="lowerLetter"/>
      <w:lvlText w:val="%8."/>
      <w:lvlJc w:val="left"/>
      <w:pPr>
        <w:ind w:left="5400" w:hanging="360"/>
      </w:pPr>
      <w:rPr>
        <w:u w:val="none"/>
      </w:rPr>
    </w:lvl>
    <w:lvl w:ilvl="8" w:tplc="47063FBC">
      <w:start w:val="1"/>
      <w:numFmt w:val="lowerRoman"/>
      <w:lvlText w:val="%9."/>
      <w:lvlJc w:val="right"/>
      <w:pPr>
        <w:ind w:left="6120" w:hanging="360"/>
      </w:pPr>
      <w:rPr>
        <w:u w:val="none"/>
      </w:rPr>
    </w:lvl>
  </w:abstractNum>
  <w:abstractNum w:abstractNumId="28" w15:restartNumberingAfterBreak="0">
    <w:nsid w:val="5B24400D"/>
    <w:multiLevelType w:val="multilevel"/>
    <w:tmpl w:val="0BF63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D804D3"/>
    <w:multiLevelType w:val="hybridMultilevel"/>
    <w:tmpl w:val="5EEA92A6"/>
    <w:lvl w:ilvl="0" w:tplc="23C2140C">
      <w:start w:val="1"/>
      <w:numFmt w:val="lowerLetter"/>
      <w:lvlText w:val="%1."/>
      <w:lvlJc w:val="left"/>
      <w:pPr>
        <w:tabs>
          <w:tab w:val="num" w:pos="720"/>
        </w:tabs>
        <w:ind w:left="720" w:hanging="360"/>
      </w:pPr>
    </w:lvl>
    <w:lvl w:ilvl="1" w:tplc="903E117A" w:tentative="1">
      <w:start w:val="1"/>
      <w:numFmt w:val="lowerLetter"/>
      <w:lvlText w:val="%2."/>
      <w:lvlJc w:val="left"/>
      <w:pPr>
        <w:tabs>
          <w:tab w:val="num" w:pos="1440"/>
        </w:tabs>
        <w:ind w:left="1440" w:hanging="360"/>
      </w:pPr>
    </w:lvl>
    <w:lvl w:ilvl="2" w:tplc="D02EFB44" w:tentative="1">
      <w:start w:val="1"/>
      <w:numFmt w:val="lowerLetter"/>
      <w:lvlText w:val="%3."/>
      <w:lvlJc w:val="left"/>
      <w:pPr>
        <w:tabs>
          <w:tab w:val="num" w:pos="2160"/>
        </w:tabs>
        <w:ind w:left="2160" w:hanging="360"/>
      </w:pPr>
    </w:lvl>
    <w:lvl w:ilvl="3" w:tplc="FEE662CE" w:tentative="1">
      <w:start w:val="1"/>
      <w:numFmt w:val="lowerLetter"/>
      <w:lvlText w:val="%4."/>
      <w:lvlJc w:val="left"/>
      <w:pPr>
        <w:tabs>
          <w:tab w:val="num" w:pos="2880"/>
        </w:tabs>
        <w:ind w:left="2880" w:hanging="360"/>
      </w:pPr>
    </w:lvl>
    <w:lvl w:ilvl="4" w:tplc="071651BC" w:tentative="1">
      <w:start w:val="1"/>
      <w:numFmt w:val="lowerLetter"/>
      <w:lvlText w:val="%5."/>
      <w:lvlJc w:val="left"/>
      <w:pPr>
        <w:tabs>
          <w:tab w:val="num" w:pos="3600"/>
        </w:tabs>
        <w:ind w:left="3600" w:hanging="360"/>
      </w:pPr>
    </w:lvl>
    <w:lvl w:ilvl="5" w:tplc="28A84236" w:tentative="1">
      <w:start w:val="1"/>
      <w:numFmt w:val="lowerLetter"/>
      <w:lvlText w:val="%6."/>
      <w:lvlJc w:val="left"/>
      <w:pPr>
        <w:tabs>
          <w:tab w:val="num" w:pos="4320"/>
        </w:tabs>
        <w:ind w:left="4320" w:hanging="360"/>
      </w:pPr>
    </w:lvl>
    <w:lvl w:ilvl="6" w:tplc="66FAFB6C" w:tentative="1">
      <w:start w:val="1"/>
      <w:numFmt w:val="lowerLetter"/>
      <w:lvlText w:val="%7."/>
      <w:lvlJc w:val="left"/>
      <w:pPr>
        <w:tabs>
          <w:tab w:val="num" w:pos="5040"/>
        </w:tabs>
        <w:ind w:left="5040" w:hanging="360"/>
      </w:pPr>
    </w:lvl>
    <w:lvl w:ilvl="7" w:tplc="03ECF0AA" w:tentative="1">
      <w:start w:val="1"/>
      <w:numFmt w:val="lowerLetter"/>
      <w:lvlText w:val="%8."/>
      <w:lvlJc w:val="left"/>
      <w:pPr>
        <w:tabs>
          <w:tab w:val="num" w:pos="5760"/>
        </w:tabs>
        <w:ind w:left="5760" w:hanging="360"/>
      </w:pPr>
    </w:lvl>
    <w:lvl w:ilvl="8" w:tplc="4B5A180C" w:tentative="1">
      <w:start w:val="1"/>
      <w:numFmt w:val="lowerLetter"/>
      <w:lvlText w:val="%9."/>
      <w:lvlJc w:val="left"/>
      <w:pPr>
        <w:tabs>
          <w:tab w:val="num" w:pos="6480"/>
        </w:tabs>
        <w:ind w:left="6480" w:hanging="360"/>
      </w:pPr>
    </w:lvl>
  </w:abstractNum>
  <w:abstractNum w:abstractNumId="30" w15:restartNumberingAfterBreak="0">
    <w:nsid w:val="5ECC0A6B"/>
    <w:multiLevelType w:val="hybridMultilevel"/>
    <w:tmpl w:val="543C17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DA0AF2"/>
    <w:multiLevelType w:val="multilevel"/>
    <w:tmpl w:val="1BDAE4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EF411DF"/>
    <w:multiLevelType w:val="hybridMultilevel"/>
    <w:tmpl w:val="FFFFFFFF"/>
    <w:lvl w:ilvl="0" w:tplc="A808E2D4">
      <w:start w:val="1"/>
      <w:numFmt w:val="bullet"/>
      <w:lvlText w:val=""/>
      <w:lvlJc w:val="left"/>
      <w:pPr>
        <w:ind w:left="720" w:hanging="360"/>
      </w:pPr>
      <w:rPr>
        <w:rFonts w:ascii="Symbol" w:hAnsi="Symbol" w:hint="default"/>
      </w:rPr>
    </w:lvl>
    <w:lvl w:ilvl="1" w:tplc="93A25656">
      <w:start w:val="1"/>
      <w:numFmt w:val="bullet"/>
      <w:lvlText w:val="o"/>
      <w:lvlJc w:val="left"/>
      <w:pPr>
        <w:ind w:left="1440" w:hanging="360"/>
      </w:pPr>
      <w:rPr>
        <w:rFonts w:ascii="Courier New" w:hAnsi="Courier New" w:hint="default"/>
      </w:rPr>
    </w:lvl>
    <w:lvl w:ilvl="2" w:tplc="88F217B0">
      <w:start w:val="1"/>
      <w:numFmt w:val="bullet"/>
      <w:lvlText w:val=""/>
      <w:lvlJc w:val="left"/>
      <w:pPr>
        <w:ind w:left="2160" w:hanging="360"/>
      </w:pPr>
      <w:rPr>
        <w:rFonts w:ascii="Wingdings" w:hAnsi="Wingdings" w:hint="default"/>
      </w:rPr>
    </w:lvl>
    <w:lvl w:ilvl="3" w:tplc="FF506C0E">
      <w:start w:val="1"/>
      <w:numFmt w:val="bullet"/>
      <w:lvlText w:val=""/>
      <w:lvlJc w:val="left"/>
      <w:pPr>
        <w:ind w:left="2880" w:hanging="360"/>
      </w:pPr>
      <w:rPr>
        <w:rFonts w:ascii="Symbol" w:hAnsi="Symbol" w:hint="default"/>
      </w:rPr>
    </w:lvl>
    <w:lvl w:ilvl="4" w:tplc="C29C7DB8">
      <w:start w:val="1"/>
      <w:numFmt w:val="bullet"/>
      <w:lvlText w:val="o"/>
      <w:lvlJc w:val="left"/>
      <w:pPr>
        <w:ind w:left="3600" w:hanging="360"/>
      </w:pPr>
      <w:rPr>
        <w:rFonts w:ascii="Courier New" w:hAnsi="Courier New" w:hint="default"/>
      </w:rPr>
    </w:lvl>
    <w:lvl w:ilvl="5" w:tplc="A1468ECA">
      <w:start w:val="1"/>
      <w:numFmt w:val="bullet"/>
      <w:lvlText w:val=""/>
      <w:lvlJc w:val="left"/>
      <w:pPr>
        <w:ind w:left="4320" w:hanging="360"/>
      </w:pPr>
      <w:rPr>
        <w:rFonts w:ascii="Wingdings" w:hAnsi="Wingdings" w:hint="default"/>
      </w:rPr>
    </w:lvl>
    <w:lvl w:ilvl="6" w:tplc="75EA1C1E">
      <w:start w:val="1"/>
      <w:numFmt w:val="bullet"/>
      <w:lvlText w:val=""/>
      <w:lvlJc w:val="left"/>
      <w:pPr>
        <w:ind w:left="5040" w:hanging="360"/>
      </w:pPr>
      <w:rPr>
        <w:rFonts w:ascii="Symbol" w:hAnsi="Symbol" w:hint="default"/>
      </w:rPr>
    </w:lvl>
    <w:lvl w:ilvl="7" w:tplc="31CCD202">
      <w:start w:val="1"/>
      <w:numFmt w:val="bullet"/>
      <w:lvlText w:val="o"/>
      <w:lvlJc w:val="left"/>
      <w:pPr>
        <w:ind w:left="5760" w:hanging="360"/>
      </w:pPr>
      <w:rPr>
        <w:rFonts w:ascii="Courier New" w:hAnsi="Courier New" w:hint="default"/>
      </w:rPr>
    </w:lvl>
    <w:lvl w:ilvl="8" w:tplc="53323CAA">
      <w:start w:val="1"/>
      <w:numFmt w:val="bullet"/>
      <w:lvlText w:val=""/>
      <w:lvlJc w:val="left"/>
      <w:pPr>
        <w:ind w:left="6480" w:hanging="360"/>
      </w:pPr>
      <w:rPr>
        <w:rFonts w:ascii="Wingdings" w:hAnsi="Wingdings" w:hint="default"/>
      </w:rPr>
    </w:lvl>
  </w:abstractNum>
  <w:abstractNum w:abstractNumId="33" w15:restartNumberingAfterBreak="0">
    <w:nsid w:val="5F3D744F"/>
    <w:multiLevelType w:val="hybridMultilevel"/>
    <w:tmpl w:val="720E1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B2833"/>
    <w:multiLevelType w:val="hybridMultilevel"/>
    <w:tmpl w:val="B8C0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891DF6"/>
    <w:multiLevelType w:val="hybridMultilevel"/>
    <w:tmpl w:val="2F8A3A7A"/>
    <w:lvl w:ilvl="0" w:tplc="59CEA58C">
      <w:start w:val="2"/>
      <w:numFmt w:val="lowerLetter"/>
      <w:lvlText w:val="%1."/>
      <w:lvlJc w:val="left"/>
      <w:pPr>
        <w:tabs>
          <w:tab w:val="num" w:pos="720"/>
        </w:tabs>
        <w:ind w:left="720" w:hanging="360"/>
      </w:pPr>
    </w:lvl>
    <w:lvl w:ilvl="1" w:tplc="7B56EF50" w:tentative="1">
      <w:start w:val="1"/>
      <w:numFmt w:val="lowerLetter"/>
      <w:lvlText w:val="%2."/>
      <w:lvlJc w:val="left"/>
      <w:pPr>
        <w:tabs>
          <w:tab w:val="num" w:pos="1440"/>
        </w:tabs>
        <w:ind w:left="1440" w:hanging="360"/>
      </w:pPr>
    </w:lvl>
    <w:lvl w:ilvl="2" w:tplc="641E67B6" w:tentative="1">
      <w:start w:val="1"/>
      <w:numFmt w:val="lowerLetter"/>
      <w:lvlText w:val="%3."/>
      <w:lvlJc w:val="left"/>
      <w:pPr>
        <w:tabs>
          <w:tab w:val="num" w:pos="2160"/>
        </w:tabs>
        <w:ind w:left="2160" w:hanging="360"/>
      </w:pPr>
    </w:lvl>
    <w:lvl w:ilvl="3" w:tplc="4A0AC97C" w:tentative="1">
      <w:start w:val="1"/>
      <w:numFmt w:val="lowerLetter"/>
      <w:lvlText w:val="%4."/>
      <w:lvlJc w:val="left"/>
      <w:pPr>
        <w:tabs>
          <w:tab w:val="num" w:pos="2880"/>
        </w:tabs>
        <w:ind w:left="2880" w:hanging="360"/>
      </w:pPr>
    </w:lvl>
    <w:lvl w:ilvl="4" w:tplc="4384ABB2" w:tentative="1">
      <w:start w:val="1"/>
      <w:numFmt w:val="lowerLetter"/>
      <w:lvlText w:val="%5."/>
      <w:lvlJc w:val="left"/>
      <w:pPr>
        <w:tabs>
          <w:tab w:val="num" w:pos="3600"/>
        </w:tabs>
        <w:ind w:left="3600" w:hanging="360"/>
      </w:pPr>
    </w:lvl>
    <w:lvl w:ilvl="5" w:tplc="3C8663B8" w:tentative="1">
      <w:start w:val="1"/>
      <w:numFmt w:val="lowerLetter"/>
      <w:lvlText w:val="%6."/>
      <w:lvlJc w:val="left"/>
      <w:pPr>
        <w:tabs>
          <w:tab w:val="num" w:pos="4320"/>
        </w:tabs>
        <w:ind w:left="4320" w:hanging="360"/>
      </w:pPr>
    </w:lvl>
    <w:lvl w:ilvl="6" w:tplc="2364119E" w:tentative="1">
      <w:start w:val="1"/>
      <w:numFmt w:val="lowerLetter"/>
      <w:lvlText w:val="%7."/>
      <w:lvlJc w:val="left"/>
      <w:pPr>
        <w:tabs>
          <w:tab w:val="num" w:pos="5040"/>
        </w:tabs>
        <w:ind w:left="5040" w:hanging="360"/>
      </w:pPr>
    </w:lvl>
    <w:lvl w:ilvl="7" w:tplc="54BAEAD6" w:tentative="1">
      <w:start w:val="1"/>
      <w:numFmt w:val="lowerLetter"/>
      <w:lvlText w:val="%8."/>
      <w:lvlJc w:val="left"/>
      <w:pPr>
        <w:tabs>
          <w:tab w:val="num" w:pos="5760"/>
        </w:tabs>
        <w:ind w:left="5760" w:hanging="360"/>
      </w:pPr>
    </w:lvl>
    <w:lvl w:ilvl="8" w:tplc="D388A9EA" w:tentative="1">
      <w:start w:val="1"/>
      <w:numFmt w:val="lowerLetter"/>
      <w:lvlText w:val="%9."/>
      <w:lvlJc w:val="left"/>
      <w:pPr>
        <w:tabs>
          <w:tab w:val="num" w:pos="6480"/>
        </w:tabs>
        <w:ind w:left="6480" w:hanging="360"/>
      </w:pPr>
    </w:lvl>
  </w:abstractNum>
  <w:abstractNum w:abstractNumId="36" w15:restartNumberingAfterBreak="0">
    <w:nsid w:val="6ADF2D1A"/>
    <w:multiLevelType w:val="hybridMultilevel"/>
    <w:tmpl w:val="142AE52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EB265F9"/>
    <w:multiLevelType w:val="hybridMultilevel"/>
    <w:tmpl w:val="7AB4E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F72145"/>
    <w:multiLevelType w:val="hybridMultilevel"/>
    <w:tmpl w:val="FFFFFFFF"/>
    <w:lvl w:ilvl="0" w:tplc="39584270">
      <w:start w:val="1"/>
      <w:numFmt w:val="bullet"/>
      <w:lvlText w:val=""/>
      <w:lvlJc w:val="left"/>
      <w:pPr>
        <w:ind w:left="360" w:hanging="360"/>
      </w:pPr>
      <w:rPr>
        <w:rFonts w:ascii="Symbol" w:hAnsi="Symbol" w:hint="default"/>
      </w:rPr>
    </w:lvl>
    <w:lvl w:ilvl="1" w:tplc="5288A8BE">
      <w:start w:val="1"/>
      <w:numFmt w:val="bullet"/>
      <w:lvlText w:val="o"/>
      <w:lvlJc w:val="left"/>
      <w:pPr>
        <w:ind w:left="1080" w:hanging="360"/>
      </w:pPr>
      <w:rPr>
        <w:rFonts w:ascii="Courier New" w:hAnsi="Courier New" w:hint="default"/>
      </w:rPr>
    </w:lvl>
    <w:lvl w:ilvl="2" w:tplc="1730D200">
      <w:start w:val="1"/>
      <w:numFmt w:val="bullet"/>
      <w:lvlText w:val=""/>
      <w:lvlJc w:val="left"/>
      <w:pPr>
        <w:ind w:left="1800" w:hanging="360"/>
      </w:pPr>
      <w:rPr>
        <w:rFonts w:ascii="Wingdings" w:hAnsi="Wingdings" w:hint="default"/>
      </w:rPr>
    </w:lvl>
    <w:lvl w:ilvl="3" w:tplc="C72ED0C2">
      <w:start w:val="1"/>
      <w:numFmt w:val="bullet"/>
      <w:lvlText w:val=""/>
      <w:lvlJc w:val="left"/>
      <w:pPr>
        <w:ind w:left="2520" w:hanging="360"/>
      </w:pPr>
      <w:rPr>
        <w:rFonts w:ascii="Symbol" w:hAnsi="Symbol" w:hint="default"/>
      </w:rPr>
    </w:lvl>
    <w:lvl w:ilvl="4" w:tplc="4044F3EE">
      <w:start w:val="1"/>
      <w:numFmt w:val="bullet"/>
      <w:lvlText w:val="o"/>
      <w:lvlJc w:val="left"/>
      <w:pPr>
        <w:ind w:left="3240" w:hanging="360"/>
      </w:pPr>
      <w:rPr>
        <w:rFonts w:ascii="Courier New" w:hAnsi="Courier New" w:hint="default"/>
      </w:rPr>
    </w:lvl>
    <w:lvl w:ilvl="5" w:tplc="982E86E0">
      <w:start w:val="1"/>
      <w:numFmt w:val="bullet"/>
      <w:lvlText w:val=""/>
      <w:lvlJc w:val="left"/>
      <w:pPr>
        <w:ind w:left="3960" w:hanging="360"/>
      </w:pPr>
      <w:rPr>
        <w:rFonts w:ascii="Wingdings" w:hAnsi="Wingdings" w:hint="default"/>
      </w:rPr>
    </w:lvl>
    <w:lvl w:ilvl="6" w:tplc="BFD85056">
      <w:start w:val="1"/>
      <w:numFmt w:val="bullet"/>
      <w:lvlText w:val=""/>
      <w:lvlJc w:val="left"/>
      <w:pPr>
        <w:ind w:left="4680" w:hanging="360"/>
      </w:pPr>
      <w:rPr>
        <w:rFonts w:ascii="Symbol" w:hAnsi="Symbol" w:hint="default"/>
      </w:rPr>
    </w:lvl>
    <w:lvl w:ilvl="7" w:tplc="623CF9F2">
      <w:start w:val="1"/>
      <w:numFmt w:val="bullet"/>
      <w:lvlText w:val="o"/>
      <w:lvlJc w:val="left"/>
      <w:pPr>
        <w:ind w:left="5400" w:hanging="360"/>
      </w:pPr>
      <w:rPr>
        <w:rFonts w:ascii="Courier New" w:hAnsi="Courier New" w:hint="default"/>
      </w:rPr>
    </w:lvl>
    <w:lvl w:ilvl="8" w:tplc="65DABACC">
      <w:start w:val="1"/>
      <w:numFmt w:val="bullet"/>
      <w:lvlText w:val=""/>
      <w:lvlJc w:val="left"/>
      <w:pPr>
        <w:ind w:left="6120" w:hanging="360"/>
      </w:pPr>
      <w:rPr>
        <w:rFonts w:ascii="Wingdings" w:hAnsi="Wingdings" w:hint="default"/>
      </w:rPr>
    </w:lvl>
  </w:abstractNum>
  <w:abstractNum w:abstractNumId="39" w15:restartNumberingAfterBreak="0">
    <w:nsid w:val="726612E1"/>
    <w:multiLevelType w:val="hybridMultilevel"/>
    <w:tmpl w:val="5F4E9078"/>
    <w:lvl w:ilvl="0" w:tplc="94C830BC">
      <w:start w:val="1"/>
      <w:numFmt w:val="bullet"/>
      <w:lvlText w:val=""/>
      <w:lvlJc w:val="left"/>
      <w:pPr>
        <w:ind w:left="1080" w:hanging="360"/>
      </w:pPr>
      <w:rPr>
        <w:rFonts w:ascii="Symbol" w:hAnsi="Symbol" w:hint="default"/>
        <w:u w:val="none"/>
      </w:rPr>
    </w:lvl>
    <w:lvl w:ilvl="1" w:tplc="2AE046FA">
      <w:start w:val="1"/>
      <w:numFmt w:val="lowerLetter"/>
      <w:lvlText w:val="%2."/>
      <w:lvlJc w:val="left"/>
      <w:pPr>
        <w:ind w:left="1800" w:hanging="360"/>
      </w:pPr>
      <w:rPr>
        <w:u w:val="none"/>
      </w:rPr>
    </w:lvl>
    <w:lvl w:ilvl="2" w:tplc="3E02587C">
      <w:start w:val="1"/>
      <w:numFmt w:val="lowerRoman"/>
      <w:lvlText w:val="%3."/>
      <w:lvlJc w:val="right"/>
      <w:pPr>
        <w:ind w:left="2520" w:hanging="360"/>
      </w:pPr>
      <w:rPr>
        <w:u w:val="none"/>
      </w:rPr>
    </w:lvl>
    <w:lvl w:ilvl="3" w:tplc="231E7BC8">
      <w:start w:val="1"/>
      <w:numFmt w:val="decimal"/>
      <w:lvlText w:val="%4."/>
      <w:lvlJc w:val="left"/>
      <w:pPr>
        <w:ind w:left="3240" w:hanging="360"/>
      </w:pPr>
      <w:rPr>
        <w:u w:val="none"/>
      </w:rPr>
    </w:lvl>
    <w:lvl w:ilvl="4" w:tplc="17C8B3B8">
      <w:start w:val="1"/>
      <w:numFmt w:val="lowerLetter"/>
      <w:lvlText w:val="%5."/>
      <w:lvlJc w:val="left"/>
      <w:pPr>
        <w:ind w:left="3960" w:hanging="360"/>
      </w:pPr>
      <w:rPr>
        <w:u w:val="none"/>
      </w:rPr>
    </w:lvl>
    <w:lvl w:ilvl="5" w:tplc="228A85E2">
      <w:start w:val="1"/>
      <w:numFmt w:val="lowerRoman"/>
      <w:lvlText w:val="%6."/>
      <w:lvlJc w:val="right"/>
      <w:pPr>
        <w:ind w:left="4680" w:hanging="360"/>
      </w:pPr>
      <w:rPr>
        <w:u w:val="none"/>
      </w:rPr>
    </w:lvl>
    <w:lvl w:ilvl="6" w:tplc="AA841C28">
      <w:start w:val="1"/>
      <w:numFmt w:val="decimal"/>
      <w:lvlText w:val="%7."/>
      <w:lvlJc w:val="left"/>
      <w:pPr>
        <w:ind w:left="5400" w:hanging="360"/>
      </w:pPr>
      <w:rPr>
        <w:u w:val="none"/>
      </w:rPr>
    </w:lvl>
    <w:lvl w:ilvl="7" w:tplc="7E342232">
      <w:start w:val="1"/>
      <w:numFmt w:val="lowerLetter"/>
      <w:lvlText w:val="%8."/>
      <w:lvlJc w:val="left"/>
      <w:pPr>
        <w:ind w:left="6120" w:hanging="360"/>
      </w:pPr>
      <w:rPr>
        <w:u w:val="none"/>
      </w:rPr>
    </w:lvl>
    <w:lvl w:ilvl="8" w:tplc="24D0A2A4">
      <w:start w:val="1"/>
      <w:numFmt w:val="lowerRoman"/>
      <w:lvlText w:val="%9."/>
      <w:lvlJc w:val="right"/>
      <w:pPr>
        <w:ind w:left="6840" w:hanging="360"/>
      </w:pPr>
      <w:rPr>
        <w:u w:val="none"/>
      </w:rPr>
    </w:lvl>
  </w:abstractNum>
  <w:abstractNum w:abstractNumId="40" w15:restartNumberingAfterBreak="0">
    <w:nsid w:val="73D8029A"/>
    <w:multiLevelType w:val="multilevel"/>
    <w:tmpl w:val="FF72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4"/>
  </w:num>
  <w:num w:numId="4">
    <w:abstractNumId w:val="22"/>
  </w:num>
  <w:num w:numId="5">
    <w:abstractNumId w:val="29"/>
  </w:num>
  <w:num w:numId="6">
    <w:abstractNumId w:val="35"/>
  </w:num>
  <w:num w:numId="7">
    <w:abstractNumId w:val="31"/>
  </w:num>
  <w:num w:numId="8">
    <w:abstractNumId w:val="40"/>
  </w:num>
  <w:num w:numId="9">
    <w:abstractNumId w:val="28"/>
  </w:num>
  <w:num w:numId="10">
    <w:abstractNumId w:val="0"/>
  </w:num>
  <w:num w:numId="11">
    <w:abstractNumId w:val="26"/>
  </w:num>
  <w:num w:numId="12">
    <w:abstractNumId w:val="15"/>
  </w:num>
  <w:num w:numId="13">
    <w:abstractNumId w:val="30"/>
  </w:num>
  <w:num w:numId="14">
    <w:abstractNumId w:val="39"/>
  </w:num>
  <w:num w:numId="15">
    <w:abstractNumId w:val="11"/>
  </w:num>
  <w:num w:numId="16">
    <w:abstractNumId w:val="23"/>
  </w:num>
  <w:num w:numId="17">
    <w:abstractNumId w:val="3"/>
  </w:num>
  <w:num w:numId="18">
    <w:abstractNumId w:val="2"/>
  </w:num>
  <w:num w:numId="19">
    <w:abstractNumId w:val="24"/>
  </w:num>
  <w:num w:numId="20">
    <w:abstractNumId w:val="17"/>
  </w:num>
  <w:num w:numId="21">
    <w:abstractNumId w:val="7"/>
  </w:num>
  <w:num w:numId="22">
    <w:abstractNumId w:val="32"/>
  </w:num>
  <w:num w:numId="23">
    <w:abstractNumId w:val="18"/>
  </w:num>
  <w:num w:numId="24">
    <w:abstractNumId w:val="38"/>
  </w:num>
  <w:num w:numId="25">
    <w:abstractNumId w:val="14"/>
  </w:num>
  <w:num w:numId="26">
    <w:abstractNumId w:val="36"/>
  </w:num>
  <w:num w:numId="27">
    <w:abstractNumId w:val="1"/>
  </w:num>
  <w:num w:numId="28">
    <w:abstractNumId w:val="13"/>
  </w:num>
  <w:num w:numId="29">
    <w:abstractNumId w:val="34"/>
  </w:num>
  <w:num w:numId="30">
    <w:abstractNumId w:val="10"/>
  </w:num>
  <w:num w:numId="31">
    <w:abstractNumId w:val="12"/>
  </w:num>
  <w:num w:numId="32">
    <w:abstractNumId w:val="27"/>
  </w:num>
  <w:num w:numId="33">
    <w:abstractNumId w:val="33"/>
  </w:num>
  <w:num w:numId="34">
    <w:abstractNumId w:val="19"/>
  </w:num>
  <w:num w:numId="35">
    <w:abstractNumId w:val="20"/>
  </w:num>
  <w:num w:numId="36">
    <w:abstractNumId w:val="37"/>
  </w:num>
  <w:num w:numId="37">
    <w:abstractNumId w:val="9"/>
  </w:num>
  <w:num w:numId="38">
    <w:abstractNumId w:val="6"/>
  </w:num>
  <w:num w:numId="39">
    <w:abstractNumId w:val="8"/>
  </w:num>
  <w:num w:numId="40">
    <w:abstractNumId w:val="5"/>
  </w:num>
  <w:num w:numId="4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ED4"/>
    <w:rsid w:val="0001380D"/>
    <w:rsid w:val="00017D8F"/>
    <w:rsid w:val="000219D1"/>
    <w:rsid w:val="000229F4"/>
    <w:rsid w:val="00025808"/>
    <w:rsid w:val="00025BCC"/>
    <w:rsid w:val="0002651E"/>
    <w:rsid w:val="0003386E"/>
    <w:rsid w:val="00034B34"/>
    <w:rsid w:val="000376DC"/>
    <w:rsid w:val="00041CF9"/>
    <w:rsid w:val="000618A9"/>
    <w:rsid w:val="00070FD5"/>
    <w:rsid w:val="000830A4"/>
    <w:rsid w:val="000859DE"/>
    <w:rsid w:val="00087B5A"/>
    <w:rsid w:val="00094720"/>
    <w:rsid w:val="00097FAC"/>
    <w:rsid w:val="000A2EB1"/>
    <w:rsid w:val="000A41DF"/>
    <w:rsid w:val="000A6453"/>
    <w:rsid w:val="000B0FD3"/>
    <w:rsid w:val="000B4343"/>
    <w:rsid w:val="000C360B"/>
    <w:rsid w:val="000D1045"/>
    <w:rsid w:val="000D2D8C"/>
    <w:rsid w:val="000D3ADF"/>
    <w:rsid w:val="000D5F01"/>
    <w:rsid w:val="000E1998"/>
    <w:rsid w:val="000E7A65"/>
    <w:rsid w:val="000F11F1"/>
    <w:rsid w:val="000F2627"/>
    <w:rsid w:val="000F570E"/>
    <w:rsid w:val="001115EB"/>
    <w:rsid w:val="00111EE2"/>
    <w:rsid w:val="00113408"/>
    <w:rsid w:val="0011437D"/>
    <w:rsid w:val="00115BEA"/>
    <w:rsid w:val="001179CC"/>
    <w:rsid w:val="00124B69"/>
    <w:rsid w:val="0014388B"/>
    <w:rsid w:val="00150A6B"/>
    <w:rsid w:val="00157A77"/>
    <w:rsid w:val="00161EF7"/>
    <w:rsid w:val="0016367D"/>
    <w:rsid w:val="0016379F"/>
    <w:rsid w:val="00164C64"/>
    <w:rsid w:val="00164E1A"/>
    <w:rsid w:val="00167ACF"/>
    <w:rsid w:val="00180664"/>
    <w:rsid w:val="00186200"/>
    <w:rsid w:val="00192BB5"/>
    <w:rsid w:val="00193F72"/>
    <w:rsid w:val="00195972"/>
    <w:rsid w:val="0019681E"/>
    <w:rsid w:val="001A33A6"/>
    <w:rsid w:val="001A340E"/>
    <w:rsid w:val="001A39FF"/>
    <w:rsid w:val="001A5F9A"/>
    <w:rsid w:val="001B249D"/>
    <w:rsid w:val="001B28C2"/>
    <w:rsid w:val="001B36DF"/>
    <w:rsid w:val="001B3BF9"/>
    <w:rsid w:val="001B5182"/>
    <w:rsid w:val="001B7D3D"/>
    <w:rsid w:val="001C2D94"/>
    <w:rsid w:val="001D372C"/>
    <w:rsid w:val="001D68BF"/>
    <w:rsid w:val="001E6C5F"/>
    <w:rsid w:val="001F2F5B"/>
    <w:rsid w:val="001F408A"/>
    <w:rsid w:val="0020013C"/>
    <w:rsid w:val="00201489"/>
    <w:rsid w:val="0020297C"/>
    <w:rsid w:val="00206818"/>
    <w:rsid w:val="00207AC9"/>
    <w:rsid w:val="002140F1"/>
    <w:rsid w:val="002220B3"/>
    <w:rsid w:val="00223449"/>
    <w:rsid w:val="0024010C"/>
    <w:rsid w:val="002407FB"/>
    <w:rsid w:val="00242015"/>
    <w:rsid w:val="00242959"/>
    <w:rsid w:val="00246D63"/>
    <w:rsid w:val="00247820"/>
    <w:rsid w:val="002514BC"/>
    <w:rsid w:val="0026483B"/>
    <w:rsid w:val="002859FC"/>
    <w:rsid w:val="00286368"/>
    <w:rsid w:val="00290872"/>
    <w:rsid w:val="002A405E"/>
    <w:rsid w:val="002A480C"/>
    <w:rsid w:val="002A59B4"/>
    <w:rsid w:val="002A7FE1"/>
    <w:rsid w:val="002B5C8C"/>
    <w:rsid w:val="002C3D4F"/>
    <w:rsid w:val="002D0946"/>
    <w:rsid w:val="002D1368"/>
    <w:rsid w:val="002D2EC6"/>
    <w:rsid w:val="002D461B"/>
    <w:rsid w:val="002E4D87"/>
    <w:rsid w:val="002E61A9"/>
    <w:rsid w:val="002F042B"/>
    <w:rsid w:val="002F26D0"/>
    <w:rsid w:val="002F54C5"/>
    <w:rsid w:val="002F5D37"/>
    <w:rsid w:val="00302E89"/>
    <w:rsid w:val="0031026A"/>
    <w:rsid w:val="0031619A"/>
    <w:rsid w:val="00320D41"/>
    <w:rsid w:val="00324FC4"/>
    <w:rsid w:val="00332517"/>
    <w:rsid w:val="00336BB0"/>
    <w:rsid w:val="00337EC6"/>
    <w:rsid w:val="0034161E"/>
    <w:rsid w:val="00344207"/>
    <w:rsid w:val="00350C60"/>
    <w:rsid w:val="00356F75"/>
    <w:rsid w:val="003645BA"/>
    <w:rsid w:val="00367882"/>
    <w:rsid w:val="003679E9"/>
    <w:rsid w:val="00370481"/>
    <w:rsid w:val="0038107B"/>
    <w:rsid w:val="00383A0F"/>
    <w:rsid w:val="00384E7B"/>
    <w:rsid w:val="00387ADA"/>
    <w:rsid w:val="00394E71"/>
    <w:rsid w:val="00396B3D"/>
    <w:rsid w:val="003A2D5B"/>
    <w:rsid w:val="003A3F2D"/>
    <w:rsid w:val="003B0F87"/>
    <w:rsid w:val="003B1309"/>
    <w:rsid w:val="003B5786"/>
    <w:rsid w:val="003C0FF3"/>
    <w:rsid w:val="003C18A0"/>
    <w:rsid w:val="003C1B9A"/>
    <w:rsid w:val="003C1C29"/>
    <w:rsid w:val="003C6F6B"/>
    <w:rsid w:val="003D2AD1"/>
    <w:rsid w:val="003D3481"/>
    <w:rsid w:val="003E3C7A"/>
    <w:rsid w:val="003E78F6"/>
    <w:rsid w:val="003F116D"/>
    <w:rsid w:val="00400AB0"/>
    <w:rsid w:val="004056A8"/>
    <w:rsid w:val="00412EBA"/>
    <w:rsid w:val="00440117"/>
    <w:rsid w:val="004409E3"/>
    <w:rsid w:val="00443541"/>
    <w:rsid w:val="004462EE"/>
    <w:rsid w:val="0045282B"/>
    <w:rsid w:val="00457158"/>
    <w:rsid w:val="00461386"/>
    <w:rsid w:val="00464F14"/>
    <w:rsid w:val="00467684"/>
    <w:rsid w:val="0047688D"/>
    <w:rsid w:val="00477AFA"/>
    <w:rsid w:val="0048191A"/>
    <w:rsid w:val="00483BCF"/>
    <w:rsid w:val="00486656"/>
    <w:rsid w:val="0049194D"/>
    <w:rsid w:val="004967D7"/>
    <w:rsid w:val="00497635"/>
    <w:rsid w:val="004A39E8"/>
    <w:rsid w:val="004B21C5"/>
    <w:rsid w:val="004B57FD"/>
    <w:rsid w:val="004C38DA"/>
    <w:rsid w:val="004C66B6"/>
    <w:rsid w:val="004C7DBE"/>
    <w:rsid w:val="004D05B8"/>
    <w:rsid w:val="004D5AD4"/>
    <w:rsid w:val="004D5E36"/>
    <w:rsid w:val="004E1DCA"/>
    <w:rsid w:val="004E2BBD"/>
    <w:rsid w:val="004E2D38"/>
    <w:rsid w:val="004E442C"/>
    <w:rsid w:val="004E70A2"/>
    <w:rsid w:val="004F1E96"/>
    <w:rsid w:val="004F4857"/>
    <w:rsid w:val="004F5C83"/>
    <w:rsid w:val="004F64EB"/>
    <w:rsid w:val="00501117"/>
    <w:rsid w:val="00502875"/>
    <w:rsid w:val="00506C4D"/>
    <w:rsid w:val="0050790C"/>
    <w:rsid w:val="0051481C"/>
    <w:rsid w:val="005204E2"/>
    <w:rsid w:val="005215C0"/>
    <w:rsid w:val="005228F4"/>
    <w:rsid w:val="00524903"/>
    <w:rsid w:val="00536C86"/>
    <w:rsid w:val="00540DE8"/>
    <w:rsid w:val="005518FB"/>
    <w:rsid w:val="00551FC3"/>
    <w:rsid w:val="00563F5E"/>
    <w:rsid w:val="00567DC3"/>
    <w:rsid w:val="0057656A"/>
    <w:rsid w:val="00576DC5"/>
    <w:rsid w:val="00580B11"/>
    <w:rsid w:val="00584CDF"/>
    <w:rsid w:val="005875E3"/>
    <w:rsid w:val="005923BC"/>
    <w:rsid w:val="005937E0"/>
    <w:rsid w:val="005947F8"/>
    <w:rsid w:val="00594DB4"/>
    <w:rsid w:val="005A0D24"/>
    <w:rsid w:val="005A410D"/>
    <w:rsid w:val="005A4515"/>
    <w:rsid w:val="005A5109"/>
    <w:rsid w:val="005A590C"/>
    <w:rsid w:val="005A5ED8"/>
    <w:rsid w:val="005A6C9D"/>
    <w:rsid w:val="005B1A64"/>
    <w:rsid w:val="005B5CDF"/>
    <w:rsid w:val="005B7CA3"/>
    <w:rsid w:val="005C07A8"/>
    <w:rsid w:val="005C3E00"/>
    <w:rsid w:val="005C4CC1"/>
    <w:rsid w:val="005D52DD"/>
    <w:rsid w:val="005D6225"/>
    <w:rsid w:val="005D7757"/>
    <w:rsid w:val="005E0CA6"/>
    <w:rsid w:val="005F2760"/>
    <w:rsid w:val="00604440"/>
    <w:rsid w:val="00604A96"/>
    <w:rsid w:val="0060784F"/>
    <w:rsid w:val="006108D7"/>
    <w:rsid w:val="006128BE"/>
    <w:rsid w:val="00613E75"/>
    <w:rsid w:val="00620ED4"/>
    <w:rsid w:val="006306E3"/>
    <w:rsid w:val="00641B64"/>
    <w:rsid w:val="00651194"/>
    <w:rsid w:val="0065479D"/>
    <w:rsid w:val="00656276"/>
    <w:rsid w:val="00671FD5"/>
    <w:rsid w:val="00672481"/>
    <w:rsid w:val="0067491A"/>
    <w:rsid w:val="006775B4"/>
    <w:rsid w:val="00677B8E"/>
    <w:rsid w:val="00682348"/>
    <w:rsid w:val="00685416"/>
    <w:rsid w:val="00685A31"/>
    <w:rsid w:val="00691925"/>
    <w:rsid w:val="006919A6"/>
    <w:rsid w:val="006A16C0"/>
    <w:rsid w:val="006A3F22"/>
    <w:rsid w:val="006A4A51"/>
    <w:rsid w:val="006A714C"/>
    <w:rsid w:val="006C2D94"/>
    <w:rsid w:val="006C7C64"/>
    <w:rsid w:val="006D0E88"/>
    <w:rsid w:val="006D44B6"/>
    <w:rsid w:val="006D6E2A"/>
    <w:rsid w:val="006E19BF"/>
    <w:rsid w:val="006E2D82"/>
    <w:rsid w:val="006E33D0"/>
    <w:rsid w:val="006E3A2E"/>
    <w:rsid w:val="006F4AE1"/>
    <w:rsid w:val="006F7894"/>
    <w:rsid w:val="007075D5"/>
    <w:rsid w:val="00721D46"/>
    <w:rsid w:val="00724E88"/>
    <w:rsid w:val="00731063"/>
    <w:rsid w:val="007317D0"/>
    <w:rsid w:val="00736723"/>
    <w:rsid w:val="00740ECD"/>
    <w:rsid w:val="00751076"/>
    <w:rsid w:val="00751692"/>
    <w:rsid w:val="00753BC7"/>
    <w:rsid w:val="00756FA6"/>
    <w:rsid w:val="007609FF"/>
    <w:rsid w:val="00767B37"/>
    <w:rsid w:val="00770950"/>
    <w:rsid w:val="00772BBD"/>
    <w:rsid w:val="0078078B"/>
    <w:rsid w:val="007903A1"/>
    <w:rsid w:val="00793E5F"/>
    <w:rsid w:val="007A225C"/>
    <w:rsid w:val="007A6E89"/>
    <w:rsid w:val="007B7426"/>
    <w:rsid w:val="007C23F8"/>
    <w:rsid w:val="007C6743"/>
    <w:rsid w:val="007D108A"/>
    <w:rsid w:val="007D2022"/>
    <w:rsid w:val="007D411F"/>
    <w:rsid w:val="007D4169"/>
    <w:rsid w:val="007D68D3"/>
    <w:rsid w:val="007D6A85"/>
    <w:rsid w:val="007E771E"/>
    <w:rsid w:val="007F0EF1"/>
    <w:rsid w:val="007F6E7B"/>
    <w:rsid w:val="00814743"/>
    <w:rsid w:val="00815988"/>
    <w:rsid w:val="008159D7"/>
    <w:rsid w:val="0082213D"/>
    <w:rsid w:val="00850E1A"/>
    <w:rsid w:val="00852956"/>
    <w:rsid w:val="00860155"/>
    <w:rsid w:val="0086430A"/>
    <w:rsid w:val="008650FF"/>
    <w:rsid w:val="00867E1F"/>
    <w:rsid w:val="008731B4"/>
    <w:rsid w:val="00880DDB"/>
    <w:rsid w:val="0089289D"/>
    <w:rsid w:val="008977BE"/>
    <w:rsid w:val="008A1381"/>
    <w:rsid w:val="008A3619"/>
    <w:rsid w:val="008A6908"/>
    <w:rsid w:val="008B5B00"/>
    <w:rsid w:val="008C12BF"/>
    <w:rsid w:val="008C4D4B"/>
    <w:rsid w:val="008C51DD"/>
    <w:rsid w:val="008C6808"/>
    <w:rsid w:val="008C7481"/>
    <w:rsid w:val="008D2A6A"/>
    <w:rsid w:val="008D2C0B"/>
    <w:rsid w:val="008E1D85"/>
    <w:rsid w:val="008E2FDC"/>
    <w:rsid w:val="009001A9"/>
    <w:rsid w:val="0090223F"/>
    <w:rsid w:val="0090553B"/>
    <w:rsid w:val="0090679A"/>
    <w:rsid w:val="009069AA"/>
    <w:rsid w:val="0091579F"/>
    <w:rsid w:val="009245F4"/>
    <w:rsid w:val="00927F07"/>
    <w:rsid w:val="00930442"/>
    <w:rsid w:val="00937FBC"/>
    <w:rsid w:val="009424B9"/>
    <w:rsid w:val="00950842"/>
    <w:rsid w:val="009533C2"/>
    <w:rsid w:val="00954ACB"/>
    <w:rsid w:val="00954BF4"/>
    <w:rsid w:val="00960390"/>
    <w:rsid w:val="0096045B"/>
    <w:rsid w:val="00966D1E"/>
    <w:rsid w:val="009937B7"/>
    <w:rsid w:val="009A4285"/>
    <w:rsid w:val="009A57CD"/>
    <w:rsid w:val="009B6476"/>
    <w:rsid w:val="009C4B18"/>
    <w:rsid w:val="009D01C7"/>
    <w:rsid w:val="009D1E68"/>
    <w:rsid w:val="009D30F0"/>
    <w:rsid w:val="009D6F6B"/>
    <w:rsid w:val="009E05DA"/>
    <w:rsid w:val="009F3A8D"/>
    <w:rsid w:val="00A04610"/>
    <w:rsid w:val="00A058F9"/>
    <w:rsid w:val="00A05C61"/>
    <w:rsid w:val="00A10771"/>
    <w:rsid w:val="00A107AC"/>
    <w:rsid w:val="00A120B0"/>
    <w:rsid w:val="00A141B9"/>
    <w:rsid w:val="00A26B8D"/>
    <w:rsid w:val="00A270F9"/>
    <w:rsid w:val="00A35813"/>
    <w:rsid w:val="00A360FF"/>
    <w:rsid w:val="00A37C6B"/>
    <w:rsid w:val="00A46B66"/>
    <w:rsid w:val="00A545E5"/>
    <w:rsid w:val="00A54DBC"/>
    <w:rsid w:val="00A57971"/>
    <w:rsid w:val="00A621CB"/>
    <w:rsid w:val="00A65A95"/>
    <w:rsid w:val="00A67E57"/>
    <w:rsid w:val="00A71555"/>
    <w:rsid w:val="00A922E0"/>
    <w:rsid w:val="00A94DBF"/>
    <w:rsid w:val="00AA5B43"/>
    <w:rsid w:val="00AA71EE"/>
    <w:rsid w:val="00AB33EB"/>
    <w:rsid w:val="00AB5D9D"/>
    <w:rsid w:val="00AB7A9C"/>
    <w:rsid w:val="00AC1FCA"/>
    <w:rsid w:val="00AC42EE"/>
    <w:rsid w:val="00AC6253"/>
    <w:rsid w:val="00AD17FD"/>
    <w:rsid w:val="00AD2841"/>
    <w:rsid w:val="00AD4373"/>
    <w:rsid w:val="00AE075C"/>
    <w:rsid w:val="00AF2D6B"/>
    <w:rsid w:val="00B005CA"/>
    <w:rsid w:val="00B163B2"/>
    <w:rsid w:val="00B22966"/>
    <w:rsid w:val="00B22B9C"/>
    <w:rsid w:val="00B35084"/>
    <w:rsid w:val="00B43553"/>
    <w:rsid w:val="00B65605"/>
    <w:rsid w:val="00B75827"/>
    <w:rsid w:val="00B8401D"/>
    <w:rsid w:val="00BD3AA7"/>
    <w:rsid w:val="00BD5CB1"/>
    <w:rsid w:val="00BE3200"/>
    <w:rsid w:val="00BE3C79"/>
    <w:rsid w:val="00BF3BAA"/>
    <w:rsid w:val="00BF457E"/>
    <w:rsid w:val="00BF5537"/>
    <w:rsid w:val="00BF6FAE"/>
    <w:rsid w:val="00BF78FC"/>
    <w:rsid w:val="00C03C53"/>
    <w:rsid w:val="00C05BBA"/>
    <w:rsid w:val="00C07ACE"/>
    <w:rsid w:val="00C111D9"/>
    <w:rsid w:val="00C1449E"/>
    <w:rsid w:val="00C14EA2"/>
    <w:rsid w:val="00C20C35"/>
    <w:rsid w:val="00C21144"/>
    <w:rsid w:val="00C251A3"/>
    <w:rsid w:val="00C25B3E"/>
    <w:rsid w:val="00C33993"/>
    <w:rsid w:val="00C360AA"/>
    <w:rsid w:val="00C50783"/>
    <w:rsid w:val="00C54F57"/>
    <w:rsid w:val="00C61E11"/>
    <w:rsid w:val="00C61F8E"/>
    <w:rsid w:val="00C64054"/>
    <w:rsid w:val="00C668E4"/>
    <w:rsid w:val="00C72C6C"/>
    <w:rsid w:val="00C73929"/>
    <w:rsid w:val="00C7454E"/>
    <w:rsid w:val="00C7624A"/>
    <w:rsid w:val="00C816F0"/>
    <w:rsid w:val="00C834FA"/>
    <w:rsid w:val="00C84BDC"/>
    <w:rsid w:val="00C978D9"/>
    <w:rsid w:val="00CA081C"/>
    <w:rsid w:val="00CA1610"/>
    <w:rsid w:val="00CA2B1B"/>
    <w:rsid w:val="00CA4ECC"/>
    <w:rsid w:val="00CB1CC9"/>
    <w:rsid w:val="00CC0B76"/>
    <w:rsid w:val="00CC3D2B"/>
    <w:rsid w:val="00CC766D"/>
    <w:rsid w:val="00CC7F18"/>
    <w:rsid w:val="00CD4AF5"/>
    <w:rsid w:val="00CD5E5B"/>
    <w:rsid w:val="00CE6AA1"/>
    <w:rsid w:val="00CF03A7"/>
    <w:rsid w:val="00CF47D4"/>
    <w:rsid w:val="00CF4E18"/>
    <w:rsid w:val="00CF7A53"/>
    <w:rsid w:val="00D0032E"/>
    <w:rsid w:val="00D07F6C"/>
    <w:rsid w:val="00D15546"/>
    <w:rsid w:val="00D212D3"/>
    <w:rsid w:val="00D21A4B"/>
    <w:rsid w:val="00D22A99"/>
    <w:rsid w:val="00D25CD7"/>
    <w:rsid w:val="00D27863"/>
    <w:rsid w:val="00D405DF"/>
    <w:rsid w:val="00D46FB3"/>
    <w:rsid w:val="00D50232"/>
    <w:rsid w:val="00D5741B"/>
    <w:rsid w:val="00D62AEB"/>
    <w:rsid w:val="00D70EB6"/>
    <w:rsid w:val="00D76BC6"/>
    <w:rsid w:val="00D771CF"/>
    <w:rsid w:val="00D800C6"/>
    <w:rsid w:val="00D81E00"/>
    <w:rsid w:val="00D827CA"/>
    <w:rsid w:val="00D84901"/>
    <w:rsid w:val="00D86FB8"/>
    <w:rsid w:val="00D90DEC"/>
    <w:rsid w:val="00D91763"/>
    <w:rsid w:val="00D9176A"/>
    <w:rsid w:val="00D97D5C"/>
    <w:rsid w:val="00DA178F"/>
    <w:rsid w:val="00DA2946"/>
    <w:rsid w:val="00DA5235"/>
    <w:rsid w:val="00DA5809"/>
    <w:rsid w:val="00DA5D40"/>
    <w:rsid w:val="00DA6C94"/>
    <w:rsid w:val="00DB0492"/>
    <w:rsid w:val="00DB288F"/>
    <w:rsid w:val="00DB30BF"/>
    <w:rsid w:val="00DB3C77"/>
    <w:rsid w:val="00DB55F6"/>
    <w:rsid w:val="00DB5997"/>
    <w:rsid w:val="00DC465A"/>
    <w:rsid w:val="00DD7C12"/>
    <w:rsid w:val="00DE09E8"/>
    <w:rsid w:val="00DE0F93"/>
    <w:rsid w:val="00DE5323"/>
    <w:rsid w:val="00DE752C"/>
    <w:rsid w:val="00DF1865"/>
    <w:rsid w:val="00DF30A2"/>
    <w:rsid w:val="00DF675E"/>
    <w:rsid w:val="00E01563"/>
    <w:rsid w:val="00E076E4"/>
    <w:rsid w:val="00E1240A"/>
    <w:rsid w:val="00E14E42"/>
    <w:rsid w:val="00E178CE"/>
    <w:rsid w:val="00E21985"/>
    <w:rsid w:val="00E22959"/>
    <w:rsid w:val="00E26E6C"/>
    <w:rsid w:val="00E30A2B"/>
    <w:rsid w:val="00E333CC"/>
    <w:rsid w:val="00E3680F"/>
    <w:rsid w:val="00E4309D"/>
    <w:rsid w:val="00E4715D"/>
    <w:rsid w:val="00E5039F"/>
    <w:rsid w:val="00E53BB5"/>
    <w:rsid w:val="00E55557"/>
    <w:rsid w:val="00E618DD"/>
    <w:rsid w:val="00E63009"/>
    <w:rsid w:val="00E63BF8"/>
    <w:rsid w:val="00E658EE"/>
    <w:rsid w:val="00E66D26"/>
    <w:rsid w:val="00E70562"/>
    <w:rsid w:val="00E74B83"/>
    <w:rsid w:val="00E7580C"/>
    <w:rsid w:val="00E81DF5"/>
    <w:rsid w:val="00E8349A"/>
    <w:rsid w:val="00E93444"/>
    <w:rsid w:val="00E97381"/>
    <w:rsid w:val="00EA0FAC"/>
    <w:rsid w:val="00EA3490"/>
    <w:rsid w:val="00EA38E2"/>
    <w:rsid w:val="00EA618A"/>
    <w:rsid w:val="00EB47B3"/>
    <w:rsid w:val="00EB6513"/>
    <w:rsid w:val="00EC09BF"/>
    <w:rsid w:val="00EC1B90"/>
    <w:rsid w:val="00EC3ACC"/>
    <w:rsid w:val="00EC7DB2"/>
    <w:rsid w:val="00ED2158"/>
    <w:rsid w:val="00EE0A53"/>
    <w:rsid w:val="00EE49E0"/>
    <w:rsid w:val="00EE6445"/>
    <w:rsid w:val="00EE7762"/>
    <w:rsid w:val="00EF02FD"/>
    <w:rsid w:val="00EF1C1C"/>
    <w:rsid w:val="00EF2A08"/>
    <w:rsid w:val="00EF3421"/>
    <w:rsid w:val="00EF34F6"/>
    <w:rsid w:val="00EF6930"/>
    <w:rsid w:val="00F01583"/>
    <w:rsid w:val="00F032AC"/>
    <w:rsid w:val="00F04132"/>
    <w:rsid w:val="00F04E95"/>
    <w:rsid w:val="00F07369"/>
    <w:rsid w:val="00F076D4"/>
    <w:rsid w:val="00F115B0"/>
    <w:rsid w:val="00F14DDB"/>
    <w:rsid w:val="00F159BD"/>
    <w:rsid w:val="00F1632E"/>
    <w:rsid w:val="00F26A06"/>
    <w:rsid w:val="00F27C1C"/>
    <w:rsid w:val="00F35A3A"/>
    <w:rsid w:val="00F41246"/>
    <w:rsid w:val="00F418FB"/>
    <w:rsid w:val="00F445FA"/>
    <w:rsid w:val="00F5026E"/>
    <w:rsid w:val="00F527A1"/>
    <w:rsid w:val="00F52BD6"/>
    <w:rsid w:val="00F64F32"/>
    <w:rsid w:val="00F65C28"/>
    <w:rsid w:val="00F709F9"/>
    <w:rsid w:val="00F714C8"/>
    <w:rsid w:val="00F73C2D"/>
    <w:rsid w:val="00F74381"/>
    <w:rsid w:val="00F74C01"/>
    <w:rsid w:val="00F76DDA"/>
    <w:rsid w:val="00F86E93"/>
    <w:rsid w:val="00F90CEB"/>
    <w:rsid w:val="00F91694"/>
    <w:rsid w:val="00F93C7B"/>
    <w:rsid w:val="00F94653"/>
    <w:rsid w:val="00FA2C0D"/>
    <w:rsid w:val="00FB007F"/>
    <w:rsid w:val="00FB23DB"/>
    <w:rsid w:val="00FB45B8"/>
    <w:rsid w:val="00FC0C9D"/>
    <w:rsid w:val="00FC3933"/>
    <w:rsid w:val="00FC59DC"/>
    <w:rsid w:val="00FC61D4"/>
    <w:rsid w:val="00FD2158"/>
    <w:rsid w:val="00FF668D"/>
    <w:rsid w:val="00FF7593"/>
    <w:rsid w:val="21A22077"/>
    <w:rsid w:val="221D9D38"/>
    <w:rsid w:val="489FCB5D"/>
    <w:rsid w:val="63ECF662"/>
    <w:rsid w:val="76EA8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44C8D"/>
  <w15:docId w15:val="{466F39A7-4FF7-4F37-82F8-0AABB951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E1A"/>
    <w:pPr>
      <w:spacing w:after="240"/>
    </w:pPr>
    <w:rPr>
      <w:rFonts w:ascii="Arial" w:hAnsi="Arial"/>
      <w:color w:val="3E3935"/>
      <w:sz w:val="18"/>
    </w:rPr>
  </w:style>
  <w:style w:type="paragraph" w:styleId="Heading1">
    <w:name w:val="heading 1"/>
    <w:basedOn w:val="Normal"/>
    <w:next w:val="Normal"/>
    <w:link w:val="Heading1Char"/>
    <w:uiPriority w:val="9"/>
    <w:qFormat/>
    <w:rsid w:val="008B5B00"/>
    <w:pPr>
      <w:keepNext/>
      <w:keepLines/>
      <w:spacing w:before="120" w:after="120"/>
      <w:outlineLvl w:val="0"/>
    </w:pPr>
    <w:rPr>
      <w:rFonts w:eastAsiaTheme="majorEastAsia" w:cstheme="majorBidi"/>
      <w:bCs/>
      <w:sz w:val="40"/>
      <w:szCs w:val="28"/>
    </w:rPr>
  </w:style>
  <w:style w:type="paragraph" w:styleId="Heading2">
    <w:name w:val="heading 2"/>
    <w:basedOn w:val="Normal"/>
    <w:next w:val="Normal"/>
    <w:link w:val="Heading2Char"/>
    <w:uiPriority w:val="9"/>
    <w:unhideWhenUsed/>
    <w:qFormat/>
    <w:rsid w:val="00D212D3"/>
    <w:pPr>
      <w:keepNext/>
      <w:keepLines/>
      <w:pBdr>
        <w:bottom w:val="single" w:sz="4" w:space="1" w:color="F38B00"/>
      </w:pBdr>
      <w:spacing w:before="240"/>
      <w:outlineLvl w:val="1"/>
    </w:pPr>
    <w:rPr>
      <w:rFonts w:eastAsiaTheme="majorEastAsia" w:cstheme="majorBidi"/>
      <w:bCs/>
      <w:color w:val="E75300"/>
      <w:sz w:val="28"/>
      <w:szCs w:val="26"/>
    </w:rPr>
  </w:style>
  <w:style w:type="paragraph" w:styleId="Heading3">
    <w:name w:val="heading 3"/>
    <w:basedOn w:val="Normal"/>
    <w:next w:val="Normal"/>
    <w:link w:val="Heading3Char"/>
    <w:uiPriority w:val="9"/>
    <w:unhideWhenUsed/>
    <w:qFormat/>
    <w:rsid w:val="00D212D3"/>
    <w:pPr>
      <w:keepNext/>
      <w:keepLines/>
      <w:spacing w:before="200" w:after="120"/>
      <w:outlineLvl w:val="2"/>
    </w:pPr>
    <w:rPr>
      <w:rFonts w:eastAsiaTheme="majorEastAsia" w:cstheme="majorBidi"/>
      <w:bCs/>
      <w:color w:val="E75300"/>
      <w:sz w:val="24"/>
    </w:rPr>
  </w:style>
  <w:style w:type="paragraph" w:styleId="Heading4">
    <w:name w:val="heading 4"/>
    <w:basedOn w:val="Normal"/>
    <w:next w:val="Normal"/>
    <w:link w:val="Heading4Char"/>
    <w:uiPriority w:val="9"/>
    <w:unhideWhenUsed/>
    <w:qFormat/>
    <w:rsid w:val="00D212D3"/>
    <w:pPr>
      <w:keepNext/>
      <w:keepLines/>
      <w:spacing w:before="200" w:after="60"/>
      <w:outlineLvl w:val="3"/>
    </w:pPr>
    <w:rPr>
      <w:rFonts w:eastAsiaTheme="majorEastAsia" w:cstheme="majorBidi"/>
      <w:b/>
      <w:bCs/>
      <w:iCs/>
      <w:color w:val="E753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ED4"/>
  </w:style>
  <w:style w:type="paragraph" w:styleId="Footer">
    <w:name w:val="footer"/>
    <w:basedOn w:val="Normal"/>
    <w:link w:val="FooterChar"/>
    <w:uiPriority w:val="99"/>
    <w:unhideWhenUsed/>
    <w:rsid w:val="00620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ED4"/>
  </w:style>
  <w:style w:type="paragraph" w:styleId="BalloonText">
    <w:name w:val="Balloon Text"/>
    <w:basedOn w:val="Normal"/>
    <w:link w:val="BalloonTextChar"/>
    <w:uiPriority w:val="99"/>
    <w:semiHidden/>
    <w:unhideWhenUsed/>
    <w:rsid w:val="00620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D4"/>
    <w:rPr>
      <w:rFonts w:ascii="Tahoma" w:hAnsi="Tahoma" w:cs="Tahoma"/>
      <w:sz w:val="16"/>
      <w:szCs w:val="16"/>
    </w:rPr>
  </w:style>
  <w:style w:type="paragraph" w:customStyle="1" w:styleId="Body">
    <w:name w:val="Body"/>
    <w:basedOn w:val="Normal"/>
    <w:link w:val="BodyChar"/>
    <w:qFormat/>
    <w:rsid w:val="002D0946"/>
    <w:pPr>
      <w:suppressAutoHyphens/>
      <w:autoSpaceDE w:val="0"/>
      <w:autoSpaceDN w:val="0"/>
      <w:adjustRightInd w:val="0"/>
      <w:spacing w:after="0" w:line="150" w:lineRule="atLeast"/>
      <w:textAlignment w:val="center"/>
    </w:pPr>
    <w:rPr>
      <w:rFonts w:ascii="Baufra Medium" w:hAnsi="Baufra Medium" w:cs="Baufra Medium"/>
      <w:color w:val="3D3834"/>
      <w:sz w:val="12"/>
      <w:szCs w:val="12"/>
    </w:rPr>
  </w:style>
  <w:style w:type="character" w:customStyle="1" w:styleId="Bold">
    <w:name w:val="Bold"/>
    <w:uiPriority w:val="99"/>
    <w:rsid w:val="002D0946"/>
    <w:rPr>
      <w:b/>
      <w:bCs/>
    </w:rPr>
  </w:style>
  <w:style w:type="paragraph" w:styleId="NormalWeb">
    <w:name w:val="Normal (Web)"/>
    <w:basedOn w:val="Normal"/>
    <w:uiPriority w:val="99"/>
    <w:unhideWhenUsed/>
    <w:rsid w:val="008B5B0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B5B00"/>
    <w:pPr>
      <w:spacing w:after="0" w:line="240" w:lineRule="auto"/>
    </w:pPr>
    <w:rPr>
      <w:rFonts w:ascii="Arial" w:hAnsi="Arial"/>
      <w:color w:val="3E3935"/>
      <w:sz w:val="18"/>
    </w:rPr>
  </w:style>
  <w:style w:type="character" w:customStyle="1" w:styleId="Heading1Char">
    <w:name w:val="Heading 1 Char"/>
    <w:basedOn w:val="DefaultParagraphFont"/>
    <w:link w:val="Heading1"/>
    <w:uiPriority w:val="9"/>
    <w:rsid w:val="008B5B00"/>
    <w:rPr>
      <w:rFonts w:ascii="Arial" w:eastAsiaTheme="majorEastAsia" w:hAnsi="Arial" w:cstheme="majorBidi"/>
      <w:bCs/>
      <w:color w:val="3E3935"/>
      <w:sz w:val="40"/>
      <w:szCs w:val="28"/>
    </w:rPr>
  </w:style>
  <w:style w:type="character" w:customStyle="1" w:styleId="Heading2Char">
    <w:name w:val="Heading 2 Char"/>
    <w:basedOn w:val="DefaultParagraphFont"/>
    <w:link w:val="Heading2"/>
    <w:uiPriority w:val="9"/>
    <w:rsid w:val="00D212D3"/>
    <w:rPr>
      <w:rFonts w:ascii="Arial" w:eastAsiaTheme="majorEastAsia" w:hAnsi="Arial" w:cstheme="majorBidi"/>
      <w:bCs/>
      <w:color w:val="E75300"/>
      <w:sz w:val="28"/>
      <w:szCs w:val="26"/>
    </w:rPr>
  </w:style>
  <w:style w:type="character" w:customStyle="1" w:styleId="Heading3Char">
    <w:name w:val="Heading 3 Char"/>
    <w:basedOn w:val="DefaultParagraphFont"/>
    <w:link w:val="Heading3"/>
    <w:uiPriority w:val="9"/>
    <w:rsid w:val="00D212D3"/>
    <w:rPr>
      <w:rFonts w:ascii="Arial" w:eastAsiaTheme="majorEastAsia" w:hAnsi="Arial" w:cstheme="majorBidi"/>
      <w:bCs/>
      <w:color w:val="E75300"/>
      <w:sz w:val="24"/>
    </w:rPr>
  </w:style>
  <w:style w:type="character" w:customStyle="1" w:styleId="Heading4Char">
    <w:name w:val="Heading 4 Char"/>
    <w:basedOn w:val="DefaultParagraphFont"/>
    <w:link w:val="Heading4"/>
    <w:uiPriority w:val="9"/>
    <w:rsid w:val="00D212D3"/>
    <w:rPr>
      <w:rFonts w:ascii="Arial" w:eastAsiaTheme="majorEastAsia" w:hAnsi="Arial" w:cstheme="majorBidi"/>
      <w:b/>
      <w:bCs/>
      <w:iCs/>
      <w:color w:val="E75300"/>
      <w:sz w:val="20"/>
    </w:rPr>
  </w:style>
  <w:style w:type="character" w:styleId="Strong">
    <w:name w:val="Strong"/>
    <w:basedOn w:val="DefaultParagraphFont"/>
    <w:uiPriority w:val="22"/>
    <w:qFormat/>
    <w:rsid w:val="001B5182"/>
    <w:rPr>
      <w:b/>
      <w:bCs/>
    </w:rPr>
  </w:style>
  <w:style w:type="character" w:styleId="IntenseEmphasis">
    <w:name w:val="Intense Emphasis"/>
    <w:basedOn w:val="DefaultParagraphFont"/>
    <w:uiPriority w:val="21"/>
    <w:qFormat/>
    <w:rsid w:val="001B5182"/>
    <w:rPr>
      <w:b/>
      <w:bCs/>
      <w:i/>
      <w:iCs/>
      <w:color w:val="F38B00"/>
    </w:rPr>
  </w:style>
  <w:style w:type="paragraph" w:styleId="Quote">
    <w:name w:val="Quote"/>
    <w:basedOn w:val="Normal"/>
    <w:next w:val="Normal"/>
    <w:link w:val="QuoteChar"/>
    <w:uiPriority w:val="29"/>
    <w:qFormat/>
    <w:rsid w:val="001B5182"/>
    <w:rPr>
      <w:i/>
      <w:iCs/>
      <w:color w:val="000000" w:themeColor="text1"/>
    </w:rPr>
  </w:style>
  <w:style w:type="character" w:customStyle="1" w:styleId="QuoteChar">
    <w:name w:val="Quote Char"/>
    <w:basedOn w:val="DefaultParagraphFont"/>
    <w:link w:val="Quote"/>
    <w:uiPriority w:val="29"/>
    <w:rsid w:val="001B5182"/>
    <w:rPr>
      <w:rFonts w:ascii="Arial" w:hAnsi="Arial"/>
      <w:i/>
      <w:iCs/>
      <w:color w:val="000000" w:themeColor="text1"/>
      <w:sz w:val="18"/>
    </w:rPr>
  </w:style>
  <w:style w:type="paragraph" w:styleId="ListParagraph">
    <w:name w:val="List Paragraph"/>
    <w:aliases w:val="List Paragraph1,List Paragraph11,List Paragraph2,L,CV text,Table text,F5 List Paragraph,Dot pt,List Paragraph111,Medium Grid 1 - Accent 21,Numbered Paragraph,Bullet text,Bulleted Para,NFP GP Bulleted List,FooterText,Recommendation,numbere"/>
    <w:basedOn w:val="Normal"/>
    <w:link w:val="ListParagraphChar"/>
    <w:uiPriority w:val="34"/>
    <w:qFormat/>
    <w:rsid w:val="001B5182"/>
    <w:pPr>
      <w:ind w:left="720"/>
      <w:contextualSpacing/>
    </w:pPr>
  </w:style>
  <w:style w:type="paragraph" w:styleId="CommentText">
    <w:name w:val="annotation text"/>
    <w:basedOn w:val="Normal"/>
    <w:link w:val="CommentTextChar"/>
    <w:uiPriority w:val="99"/>
    <w:unhideWhenUsed/>
    <w:rsid w:val="00A04610"/>
    <w:pPr>
      <w:suppressAutoHyphens/>
      <w:spacing w:before="120" w:after="60" w:line="240" w:lineRule="auto"/>
    </w:pPr>
    <w:rPr>
      <w:rFonts w:asciiTheme="majorHAnsi" w:hAnsiTheme="majorHAnsi"/>
      <w:color w:val="auto"/>
      <w:sz w:val="20"/>
      <w:szCs w:val="20"/>
      <w:lang w:val="en-AU"/>
    </w:rPr>
  </w:style>
  <w:style w:type="character" w:customStyle="1" w:styleId="CommentTextChar">
    <w:name w:val="Comment Text Char"/>
    <w:basedOn w:val="DefaultParagraphFont"/>
    <w:link w:val="CommentText"/>
    <w:uiPriority w:val="99"/>
    <w:rsid w:val="00A04610"/>
    <w:rPr>
      <w:rFonts w:asciiTheme="majorHAnsi" w:hAnsiTheme="majorHAnsi"/>
      <w:sz w:val="20"/>
      <w:szCs w:val="20"/>
      <w:lang w:val="en-AU"/>
    </w:rPr>
  </w:style>
  <w:style w:type="character" w:styleId="CommentReference">
    <w:name w:val="annotation reference"/>
    <w:basedOn w:val="DefaultParagraphFont"/>
    <w:uiPriority w:val="99"/>
    <w:unhideWhenUsed/>
    <w:rsid w:val="00A04610"/>
    <w:rPr>
      <w:sz w:val="16"/>
      <w:szCs w:val="16"/>
    </w:rPr>
  </w:style>
  <w:style w:type="character" w:styleId="Hyperlink">
    <w:name w:val="Hyperlink"/>
    <w:basedOn w:val="DefaultParagraphFont"/>
    <w:uiPriority w:val="99"/>
    <w:unhideWhenUsed/>
    <w:rsid w:val="00A04610"/>
    <w:rPr>
      <w:color w:val="0000FF" w:themeColor="hyperlink"/>
      <w:u w:val="single"/>
    </w:rPr>
  </w:style>
  <w:style w:type="character" w:styleId="UnresolvedMention">
    <w:name w:val="Unresolved Mention"/>
    <w:basedOn w:val="DefaultParagraphFont"/>
    <w:uiPriority w:val="99"/>
    <w:semiHidden/>
    <w:unhideWhenUsed/>
    <w:rsid w:val="003A2D5B"/>
    <w:rPr>
      <w:color w:val="605E5C"/>
      <w:shd w:val="clear" w:color="auto" w:fill="E1DFDD"/>
    </w:rPr>
  </w:style>
  <w:style w:type="table" w:styleId="TableGrid">
    <w:name w:val="Table Grid"/>
    <w:aliases w:val="GRM Table"/>
    <w:basedOn w:val="TableNormal"/>
    <w:uiPriority w:val="39"/>
    <w:rsid w:val="00CC7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List Paragraph2 Char,L Char,CV text Char,Table text Char,F5 List Paragraph Char,Dot pt Char,List Paragraph111 Char,Medium Grid 1 - Accent 21 Char,Numbered Paragraph Char,Bullet text Char"/>
    <w:basedOn w:val="DefaultParagraphFont"/>
    <w:link w:val="ListParagraph"/>
    <w:uiPriority w:val="34"/>
    <w:qFormat/>
    <w:locked/>
    <w:rsid w:val="00CC766D"/>
    <w:rPr>
      <w:rFonts w:ascii="Arial" w:hAnsi="Arial"/>
      <w:color w:val="3E3935"/>
      <w:sz w:val="18"/>
    </w:rPr>
  </w:style>
  <w:style w:type="character" w:styleId="FollowedHyperlink">
    <w:name w:val="FollowedHyperlink"/>
    <w:basedOn w:val="DefaultParagraphFont"/>
    <w:uiPriority w:val="99"/>
    <w:semiHidden/>
    <w:unhideWhenUsed/>
    <w:rsid w:val="007D108A"/>
    <w:rPr>
      <w:color w:val="800080" w:themeColor="followedHyperlink"/>
      <w:u w:val="single"/>
    </w:rPr>
  </w:style>
  <w:style w:type="paragraph" w:customStyle="1" w:styleId="paragraph">
    <w:name w:val="paragraph"/>
    <w:basedOn w:val="Normal"/>
    <w:rsid w:val="00DE752C"/>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BodyChar">
    <w:name w:val="Body Char"/>
    <w:link w:val="Body"/>
    <w:rsid w:val="00113408"/>
    <w:rPr>
      <w:rFonts w:ascii="Baufra Medium" w:hAnsi="Baufra Medium" w:cs="Baufra Medium"/>
      <w:color w:val="3D3834"/>
      <w:sz w:val="12"/>
      <w:szCs w:val="12"/>
    </w:rPr>
  </w:style>
  <w:style w:type="paragraph" w:styleId="FootnoteText">
    <w:name w:val="footnote text"/>
    <w:basedOn w:val="Normal"/>
    <w:link w:val="FootnoteTextChar"/>
    <w:uiPriority w:val="99"/>
    <w:unhideWhenUsed/>
    <w:rsid w:val="000F11F1"/>
    <w:pPr>
      <w:spacing w:after="0" w:line="240" w:lineRule="auto"/>
    </w:pPr>
    <w:rPr>
      <w:sz w:val="20"/>
      <w:szCs w:val="20"/>
    </w:rPr>
  </w:style>
  <w:style w:type="character" w:customStyle="1" w:styleId="FootnoteTextChar">
    <w:name w:val="Footnote Text Char"/>
    <w:basedOn w:val="DefaultParagraphFont"/>
    <w:link w:val="FootnoteText"/>
    <w:uiPriority w:val="99"/>
    <w:rsid w:val="000F11F1"/>
    <w:rPr>
      <w:rFonts w:ascii="Arial" w:hAnsi="Arial"/>
      <w:color w:val="3E3935"/>
      <w:sz w:val="20"/>
      <w:szCs w:val="20"/>
    </w:rPr>
  </w:style>
  <w:style w:type="character" w:styleId="FootnoteReference">
    <w:name w:val="footnote reference"/>
    <w:basedOn w:val="DefaultParagraphFont"/>
    <w:uiPriority w:val="99"/>
    <w:unhideWhenUsed/>
    <w:rsid w:val="000F11F1"/>
    <w:rPr>
      <w:vertAlign w:val="superscript"/>
    </w:rPr>
  </w:style>
  <w:style w:type="character" w:styleId="SubtleEmphasis">
    <w:name w:val="Subtle Emphasis"/>
    <w:basedOn w:val="DefaultParagraphFont"/>
    <w:uiPriority w:val="19"/>
    <w:qFormat/>
    <w:rsid w:val="00F90CEB"/>
    <w:rPr>
      <w:i/>
      <w:iCs/>
      <w:color w:val="404040" w:themeColor="text1" w:themeTint="BF"/>
    </w:rPr>
  </w:style>
  <w:style w:type="character" w:customStyle="1" w:styleId="normaltextrun">
    <w:name w:val="normaltextrun"/>
    <w:basedOn w:val="DefaultParagraphFont"/>
    <w:rsid w:val="006E2D82"/>
  </w:style>
  <w:style w:type="character" w:customStyle="1" w:styleId="eop">
    <w:name w:val="eop"/>
    <w:basedOn w:val="DefaultParagraphFont"/>
    <w:rsid w:val="006E2D82"/>
  </w:style>
  <w:style w:type="paragraph" w:customStyle="1" w:styleId="Head5">
    <w:name w:val="Head5"/>
    <w:link w:val="Head5Char"/>
    <w:qFormat/>
    <w:rsid w:val="0020297C"/>
    <w:pPr>
      <w:suppressAutoHyphens/>
      <w:spacing w:before="200" w:line="264" w:lineRule="auto"/>
      <w:outlineLvl w:val="4"/>
    </w:pPr>
    <w:rPr>
      <w:rFonts w:ascii="Arial" w:eastAsia="Arial" w:hAnsi="Arial" w:cs="Arial"/>
      <w:b/>
      <w:bCs/>
      <w:color w:val="000000"/>
      <w:sz w:val="20"/>
      <w:szCs w:val="26"/>
      <w:lang w:val="en-GB"/>
    </w:rPr>
  </w:style>
  <w:style w:type="character" w:customStyle="1" w:styleId="Head5Char">
    <w:name w:val="Head5 Char"/>
    <w:link w:val="Head5"/>
    <w:rsid w:val="0020297C"/>
    <w:rPr>
      <w:rFonts w:ascii="Arial" w:eastAsia="Arial" w:hAnsi="Arial" w:cs="Arial"/>
      <w:b/>
      <w:bCs/>
      <w:color w:val="000000"/>
      <w:sz w:val="20"/>
      <w:szCs w:val="26"/>
      <w:lang w:val="en-GB"/>
    </w:rPr>
  </w:style>
  <w:style w:type="paragraph" w:customStyle="1" w:styleId="BodyNoSpace">
    <w:name w:val="BodyNoSpace"/>
    <w:basedOn w:val="Body"/>
    <w:qFormat/>
    <w:rsid w:val="0020297C"/>
    <w:pPr>
      <w:autoSpaceDE/>
      <w:autoSpaceDN/>
      <w:adjustRightInd/>
      <w:spacing w:before="200" w:after="200" w:line="264" w:lineRule="auto"/>
      <w:textAlignment w:val="auto"/>
    </w:pPr>
    <w:rPr>
      <w:rFonts w:ascii="Arial" w:eastAsia="Arial" w:hAnsi="Arial" w:cs="Arial"/>
      <w:color w:val="000000"/>
      <w:sz w:val="20"/>
      <w:szCs w:val="22"/>
      <w:lang w:val="en-GB"/>
    </w:rPr>
  </w:style>
  <w:style w:type="table" w:styleId="PlainTable2">
    <w:name w:val="Plain Table 2"/>
    <w:basedOn w:val="TableNormal"/>
    <w:uiPriority w:val="42"/>
    <w:rsid w:val="0020297C"/>
    <w:pPr>
      <w:spacing w:before="200" w:after="0" w:line="240" w:lineRule="auto"/>
    </w:pPr>
    <w:rPr>
      <w:rFonts w:ascii="Arial" w:eastAsia="Arial" w:hAnsi="Arial"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A621CB"/>
    <w:pPr>
      <w:suppressAutoHyphens w:val="0"/>
      <w:spacing w:before="0" w:after="240"/>
    </w:pPr>
    <w:rPr>
      <w:rFonts w:ascii="Arial" w:hAnsi="Arial"/>
      <w:b/>
      <w:bCs/>
      <w:color w:val="3E3935"/>
      <w:lang w:val="en-US"/>
    </w:rPr>
  </w:style>
  <w:style w:type="character" w:customStyle="1" w:styleId="CommentSubjectChar">
    <w:name w:val="Comment Subject Char"/>
    <w:basedOn w:val="CommentTextChar"/>
    <w:link w:val="CommentSubject"/>
    <w:uiPriority w:val="99"/>
    <w:semiHidden/>
    <w:rsid w:val="00A621CB"/>
    <w:rPr>
      <w:rFonts w:ascii="Arial" w:hAnsi="Arial"/>
      <w:b/>
      <w:bCs/>
      <w:color w:val="3E3935"/>
      <w:sz w:val="20"/>
      <w:szCs w:val="20"/>
      <w:lang w:val="en-AU"/>
    </w:rPr>
  </w:style>
  <w:style w:type="character" w:styleId="PlaceholderText">
    <w:name w:val="Placeholder Text"/>
    <w:basedOn w:val="DefaultParagraphFont"/>
    <w:uiPriority w:val="99"/>
    <w:rsid w:val="0034161E"/>
  </w:style>
  <w:style w:type="paragraph" w:customStyle="1" w:styleId="Head1">
    <w:name w:val="Head1"/>
    <w:basedOn w:val="Heading1"/>
    <w:link w:val="Head1Char"/>
    <w:qFormat/>
    <w:rsid w:val="00FB007F"/>
    <w:pPr>
      <w:suppressAutoHyphens/>
      <w:spacing w:before="320" w:after="240" w:line="264" w:lineRule="auto"/>
    </w:pPr>
    <w:rPr>
      <w:rFonts w:ascii="Calibri" w:hAnsi="Calibri"/>
      <w:b/>
      <w:color w:val="ED8B00"/>
      <w:lang w:val="en-GB"/>
    </w:rPr>
  </w:style>
  <w:style w:type="paragraph" w:customStyle="1" w:styleId="Head2">
    <w:name w:val="Head2"/>
    <w:basedOn w:val="Heading2"/>
    <w:link w:val="Head2Char"/>
    <w:qFormat/>
    <w:rsid w:val="00FB007F"/>
    <w:pPr>
      <w:pBdr>
        <w:bottom w:val="none" w:sz="0" w:space="0" w:color="auto"/>
      </w:pBdr>
      <w:suppressAutoHyphens/>
      <w:spacing w:before="40" w:after="0" w:line="264" w:lineRule="auto"/>
    </w:pPr>
    <w:rPr>
      <w:rFonts w:ascii="Calibri" w:hAnsi="Calibri"/>
      <w:bCs w:val="0"/>
      <w:color w:val="ED8B00"/>
      <w:lang w:val="en-GB"/>
    </w:rPr>
  </w:style>
  <w:style w:type="character" w:customStyle="1" w:styleId="Head1Char">
    <w:name w:val="Head1 Char"/>
    <w:basedOn w:val="DefaultParagraphFont"/>
    <w:link w:val="Head1"/>
    <w:rsid w:val="00FB007F"/>
    <w:rPr>
      <w:rFonts w:ascii="Calibri" w:eastAsiaTheme="majorEastAsia" w:hAnsi="Calibri" w:cstheme="majorBidi"/>
      <w:b/>
      <w:bCs/>
      <w:color w:val="ED8B00"/>
      <w:sz w:val="40"/>
      <w:szCs w:val="28"/>
      <w:lang w:val="en-GB"/>
    </w:rPr>
  </w:style>
  <w:style w:type="character" w:customStyle="1" w:styleId="Head2Char">
    <w:name w:val="Head2 Char"/>
    <w:basedOn w:val="Head1Char"/>
    <w:link w:val="Head2"/>
    <w:rsid w:val="00FB007F"/>
    <w:rPr>
      <w:rFonts w:ascii="Calibri" w:eastAsiaTheme="majorEastAsia" w:hAnsi="Calibri" w:cstheme="majorBidi"/>
      <w:b w:val="0"/>
      <w:bCs w:val="0"/>
      <w:color w:val="ED8B00"/>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0015">
      <w:bodyDiv w:val="1"/>
      <w:marLeft w:val="0"/>
      <w:marRight w:val="0"/>
      <w:marTop w:val="0"/>
      <w:marBottom w:val="0"/>
      <w:divBdr>
        <w:top w:val="none" w:sz="0" w:space="0" w:color="auto"/>
        <w:left w:val="none" w:sz="0" w:space="0" w:color="auto"/>
        <w:bottom w:val="none" w:sz="0" w:space="0" w:color="auto"/>
        <w:right w:val="none" w:sz="0" w:space="0" w:color="auto"/>
      </w:divBdr>
      <w:divsChild>
        <w:div w:id="1025060757">
          <w:marLeft w:val="0"/>
          <w:marRight w:val="0"/>
          <w:marTop w:val="0"/>
          <w:marBottom w:val="0"/>
          <w:divBdr>
            <w:top w:val="none" w:sz="0" w:space="0" w:color="auto"/>
            <w:left w:val="none" w:sz="0" w:space="0" w:color="auto"/>
            <w:bottom w:val="none" w:sz="0" w:space="0" w:color="auto"/>
            <w:right w:val="none" w:sz="0" w:space="0" w:color="auto"/>
          </w:divBdr>
        </w:div>
      </w:divsChild>
    </w:div>
    <w:div w:id="90200999">
      <w:bodyDiv w:val="1"/>
      <w:marLeft w:val="0"/>
      <w:marRight w:val="0"/>
      <w:marTop w:val="0"/>
      <w:marBottom w:val="0"/>
      <w:divBdr>
        <w:top w:val="none" w:sz="0" w:space="0" w:color="auto"/>
        <w:left w:val="none" w:sz="0" w:space="0" w:color="auto"/>
        <w:bottom w:val="none" w:sz="0" w:space="0" w:color="auto"/>
        <w:right w:val="none" w:sz="0" w:space="0" w:color="auto"/>
      </w:divBdr>
      <w:divsChild>
        <w:div w:id="330185687">
          <w:marLeft w:val="0"/>
          <w:marRight w:val="0"/>
          <w:marTop w:val="0"/>
          <w:marBottom w:val="0"/>
          <w:divBdr>
            <w:top w:val="none" w:sz="0" w:space="0" w:color="auto"/>
            <w:left w:val="none" w:sz="0" w:space="0" w:color="auto"/>
            <w:bottom w:val="none" w:sz="0" w:space="0" w:color="auto"/>
            <w:right w:val="none" w:sz="0" w:space="0" w:color="auto"/>
          </w:divBdr>
        </w:div>
        <w:div w:id="1042824628">
          <w:marLeft w:val="0"/>
          <w:marRight w:val="0"/>
          <w:marTop w:val="0"/>
          <w:marBottom w:val="0"/>
          <w:divBdr>
            <w:top w:val="none" w:sz="0" w:space="0" w:color="auto"/>
            <w:left w:val="none" w:sz="0" w:space="0" w:color="auto"/>
            <w:bottom w:val="none" w:sz="0" w:space="0" w:color="auto"/>
            <w:right w:val="none" w:sz="0" w:space="0" w:color="auto"/>
          </w:divBdr>
        </w:div>
        <w:div w:id="1157453227">
          <w:marLeft w:val="0"/>
          <w:marRight w:val="0"/>
          <w:marTop w:val="0"/>
          <w:marBottom w:val="0"/>
          <w:divBdr>
            <w:top w:val="none" w:sz="0" w:space="0" w:color="auto"/>
            <w:left w:val="none" w:sz="0" w:space="0" w:color="auto"/>
            <w:bottom w:val="none" w:sz="0" w:space="0" w:color="auto"/>
            <w:right w:val="none" w:sz="0" w:space="0" w:color="auto"/>
          </w:divBdr>
        </w:div>
        <w:div w:id="1175464210">
          <w:marLeft w:val="0"/>
          <w:marRight w:val="0"/>
          <w:marTop w:val="0"/>
          <w:marBottom w:val="0"/>
          <w:divBdr>
            <w:top w:val="none" w:sz="0" w:space="0" w:color="auto"/>
            <w:left w:val="none" w:sz="0" w:space="0" w:color="auto"/>
            <w:bottom w:val="none" w:sz="0" w:space="0" w:color="auto"/>
            <w:right w:val="none" w:sz="0" w:space="0" w:color="auto"/>
          </w:divBdr>
        </w:div>
        <w:div w:id="1237662947">
          <w:marLeft w:val="0"/>
          <w:marRight w:val="0"/>
          <w:marTop w:val="0"/>
          <w:marBottom w:val="0"/>
          <w:divBdr>
            <w:top w:val="none" w:sz="0" w:space="0" w:color="auto"/>
            <w:left w:val="none" w:sz="0" w:space="0" w:color="auto"/>
            <w:bottom w:val="none" w:sz="0" w:space="0" w:color="auto"/>
            <w:right w:val="none" w:sz="0" w:space="0" w:color="auto"/>
          </w:divBdr>
        </w:div>
        <w:div w:id="1364138866">
          <w:marLeft w:val="0"/>
          <w:marRight w:val="0"/>
          <w:marTop w:val="0"/>
          <w:marBottom w:val="0"/>
          <w:divBdr>
            <w:top w:val="none" w:sz="0" w:space="0" w:color="auto"/>
            <w:left w:val="none" w:sz="0" w:space="0" w:color="auto"/>
            <w:bottom w:val="none" w:sz="0" w:space="0" w:color="auto"/>
            <w:right w:val="none" w:sz="0" w:space="0" w:color="auto"/>
          </w:divBdr>
        </w:div>
        <w:div w:id="1776554466">
          <w:marLeft w:val="0"/>
          <w:marRight w:val="0"/>
          <w:marTop w:val="0"/>
          <w:marBottom w:val="0"/>
          <w:divBdr>
            <w:top w:val="none" w:sz="0" w:space="0" w:color="auto"/>
            <w:left w:val="none" w:sz="0" w:space="0" w:color="auto"/>
            <w:bottom w:val="none" w:sz="0" w:space="0" w:color="auto"/>
            <w:right w:val="none" w:sz="0" w:space="0" w:color="auto"/>
          </w:divBdr>
        </w:div>
        <w:div w:id="1815679427">
          <w:marLeft w:val="-75"/>
          <w:marRight w:val="0"/>
          <w:marTop w:val="30"/>
          <w:marBottom w:val="30"/>
          <w:divBdr>
            <w:top w:val="none" w:sz="0" w:space="0" w:color="auto"/>
            <w:left w:val="none" w:sz="0" w:space="0" w:color="auto"/>
            <w:bottom w:val="none" w:sz="0" w:space="0" w:color="auto"/>
            <w:right w:val="none" w:sz="0" w:space="0" w:color="auto"/>
          </w:divBdr>
          <w:divsChild>
            <w:div w:id="25300780">
              <w:marLeft w:val="0"/>
              <w:marRight w:val="0"/>
              <w:marTop w:val="0"/>
              <w:marBottom w:val="0"/>
              <w:divBdr>
                <w:top w:val="none" w:sz="0" w:space="0" w:color="auto"/>
                <w:left w:val="none" w:sz="0" w:space="0" w:color="auto"/>
                <w:bottom w:val="none" w:sz="0" w:space="0" w:color="auto"/>
                <w:right w:val="none" w:sz="0" w:space="0" w:color="auto"/>
              </w:divBdr>
              <w:divsChild>
                <w:div w:id="74009974">
                  <w:marLeft w:val="0"/>
                  <w:marRight w:val="0"/>
                  <w:marTop w:val="0"/>
                  <w:marBottom w:val="0"/>
                  <w:divBdr>
                    <w:top w:val="none" w:sz="0" w:space="0" w:color="auto"/>
                    <w:left w:val="none" w:sz="0" w:space="0" w:color="auto"/>
                    <w:bottom w:val="none" w:sz="0" w:space="0" w:color="auto"/>
                    <w:right w:val="none" w:sz="0" w:space="0" w:color="auto"/>
                  </w:divBdr>
                </w:div>
                <w:div w:id="853803392">
                  <w:marLeft w:val="0"/>
                  <w:marRight w:val="0"/>
                  <w:marTop w:val="0"/>
                  <w:marBottom w:val="0"/>
                  <w:divBdr>
                    <w:top w:val="none" w:sz="0" w:space="0" w:color="auto"/>
                    <w:left w:val="none" w:sz="0" w:space="0" w:color="auto"/>
                    <w:bottom w:val="none" w:sz="0" w:space="0" w:color="auto"/>
                    <w:right w:val="none" w:sz="0" w:space="0" w:color="auto"/>
                  </w:divBdr>
                </w:div>
                <w:div w:id="936058081">
                  <w:marLeft w:val="0"/>
                  <w:marRight w:val="0"/>
                  <w:marTop w:val="0"/>
                  <w:marBottom w:val="0"/>
                  <w:divBdr>
                    <w:top w:val="none" w:sz="0" w:space="0" w:color="auto"/>
                    <w:left w:val="none" w:sz="0" w:space="0" w:color="auto"/>
                    <w:bottom w:val="none" w:sz="0" w:space="0" w:color="auto"/>
                    <w:right w:val="none" w:sz="0" w:space="0" w:color="auto"/>
                  </w:divBdr>
                </w:div>
                <w:div w:id="2070490886">
                  <w:marLeft w:val="0"/>
                  <w:marRight w:val="0"/>
                  <w:marTop w:val="0"/>
                  <w:marBottom w:val="0"/>
                  <w:divBdr>
                    <w:top w:val="none" w:sz="0" w:space="0" w:color="auto"/>
                    <w:left w:val="none" w:sz="0" w:space="0" w:color="auto"/>
                    <w:bottom w:val="none" w:sz="0" w:space="0" w:color="auto"/>
                    <w:right w:val="none" w:sz="0" w:space="0" w:color="auto"/>
                  </w:divBdr>
                </w:div>
              </w:divsChild>
            </w:div>
            <w:div w:id="208810873">
              <w:marLeft w:val="0"/>
              <w:marRight w:val="0"/>
              <w:marTop w:val="0"/>
              <w:marBottom w:val="0"/>
              <w:divBdr>
                <w:top w:val="none" w:sz="0" w:space="0" w:color="auto"/>
                <w:left w:val="none" w:sz="0" w:space="0" w:color="auto"/>
                <w:bottom w:val="none" w:sz="0" w:space="0" w:color="auto"/>
                <w:right w:val="none" w:sz="0" w:space="0" w:color="auto"/>
              </w:divBdr>
              <w:divsChild>
                <w:div w:id="1868173323">
                  <w:marLeft w:val="0"/>
                  <w:marRight w:val="0"/>
                  <w:marTop w:val="0"/>
                  <w:marBottom w:val="0"/>
                  <w:divBdr>
                    <w:top w:val="none" w:sz="0" w:space="0" w:color="auto"/>
                    <w:left w:val="none" w:sz="0" w:space="0" w:color="auto"/>
                    <w:bottom w:val="none" w:sz="0" w:space="0" w:color="auto"/>
                    <w:right w:val="none" w:sz="0" w:space="0" w:color="auto"/>
                  </w:divBdr>
                </w:div>
              </w:divsChild>
            </w:div>
            <w:div w:id="367997967">
              <w:marLeft w:val="0"/>
              <w:marRight w:val="0"/>
              <w:marTop w:val="0"/>
              <w:marBottom w:val="0"/>
              <w:divBdr>
                <w:top w:val="none" w:sz="0" w:space="0" w:color="auto"/>
                <w:left w:val="none" w:sz="0" w:space="0" w:color="auto"/>
                <w:bottom w:val="none" w:sz="0" w:space="0" w:color="auto"/>
                <w:right w:val="none" w:sz="0" w:space="0" w:color="auto"/>
              </w:divBdr>
              <w:divsChild>
                <w:div w:id="179976673">
                  <w:marLeft w:val="0"/>
                  <w:marRight w:val="0"/>
                  <w:marTop w:val="0"/>
                  <w:marBottom w:val="0"/>
                  <w:divBdr>
                    <w:top w:val="none" w:sz="0" w:space="0" w:color="auto"/>
                    <w:left w:val="none" w:sz="0" w:space="0" w:color="auto"/>
                    <w:bottom w:val="none" w:sz="0" w:space="0" w:color="auto"/>
                    <w:right w:val="none" w:sz="0" w:space="0" w:color="auto"/>
                  </w:divBdr>
                </w:div>
              </w:divsChild>
            </w:div>
            <w:div w:id="501511937">
              <w:marLeft w:val="0"/>
              <w:marRight w:val="0"/>
              <w:marTop w:val="0"/>
              <w:marBottom w:val="0"/>
              <w:divBdr>
                <w:top w:val="none" w:sz="0" w:space="0" w:color="auto"/>
                <w:left w:val="none" w:sz="0" w:space="0" w:color="auto"/>
                <w:bottom w:val="none" w:sz="0" w:space="0" w:color="auto"/>
                <w:right w:val="none" w:sz="0" w:space="0" w:color="auto"/>
              </w:divBdr>
              <w:divsChild>
                <w:div w:id="1292125356">
                  <w:marLeft w:val="0"/>
                  <w:marRight w:val="0"/>
                  <w:marTop w:val="0"/>
                  <w:marBottom w:val="0"/>
                  <w:divBdr>
                    <w:top w:val="none" w:sz="0" w:space="0" w:color="auto"/>
                    <w:left w:val="none" w:sz="0" w:space="0" w:color="auto"/>
                    <w:bottom w:val="none" w:sz="0" w:space="0" w:color="auto"/>
                    <w:right w:val="none" w:sz="0" w:space="0" w:color="auto"/>
                  </w:divBdr>
                </w:div>
              </w:divsChild>
            </w:div>
            <w:div w:id="787966714">
              <w:marLeft w:val="0"/>
              <w:marRight w:val="0"/>
              <w:marTop w:val="0"/>
              <w:marBottom w:val="0"/>
              <w:divBdr>
                <w:top w:val="none" w:sz="0" w:space="0" w:color="auto"/>
                <w:left w:val="none" w:sz="0" w:space="0" w:color="auto"/>
                <w:bottom w:val="none" w:sz="0" w:space="0" w:color="auto"/>
                <w:right w:val="none" w:sz="0" w:space="0" w:color="auto"/>
              </w:divBdr>
              <w:divsChild>
                <w:div w:id="284311052">
                  <w:marLeft w:val="0"/>
                  <w:marRight w:val="0"/>
                  <w:marTop w:val="0"/>
                  <w:marBottom w:val="0"/>
                  <w:divBdr>
                    <w:top w:val="none" w:sz="0" w:space="0" w:color="auto"/>
                    <w:left w:val="none" w:sz="0" w:space="0" w:color="auto"/>
                    <w:bottom w:val="none" w:sz="0" w:space="0" w:color="auto"/>
                    <w:right w:val="none" w:sz="0" w:space="0" w:color="auto"/>
                  </w:divBdr>
                </w:div>
                <w:div w:id="1457331846">
                  <w:marLeft w:val="0"/>
                  <w:marRight w:val="0"/>
                  <w:marTop w:val="0"/>
                  <w:marBottom w:val="0"/>
                  <w:divBdr>
                    <w:top w:val="none" w:sz="0" w:space="0" w:color="auto"/>
                    <w:left w:val="none" w:sz="0" w:space="0" w:color="auto"/>
                    <w:bottom w:val="none" w:sz="0" w:space="0" w:color="auto"/>
                    <w:right w:val="none" w:sz="0" w:space="0" w:color="auto"/>
                  </w:divBdr>
                </w:div>
                <w:div w:id="1612593401">
                  <w:marLeft w:val="0"/>
                  <w:marRight w:val="0"/>
                  <w:marTop w:val="0"/>
                  <w:marBottom w:val="0"/>
                  <w:divBdr>
                    <w:top w:val="none" w:sz="0" w:space="0" w:color="auto"/>
                    <w:left w:val="none" w:sz="0" w:space="0" w:color="auto"/>
                    <w:bottom w:val="none" w:sz="0" w:space="0" w:color="auto"/>
                    <w:right w:val="none" w:sz="0" w:space="0" w:color="auto"/>
                  </w:divBdr>
                </w:div>
              </w:divsChild>
            </w:div>
            <w:div w:id="808669699">
              <w:marLeft w:val="0"/>
              <w:marRight w:val="0"/>
              <w:marTop w:val="0"/>
              <w:marBottom w:val="0"/>
              <w:divBdr>
                <w:top w:val="none" w:sz="0" w:space="0" w:color="auto"/>
                <w:left w:val="none" w:sz="0" w:space="0" w:color="auto"/>
                <w:bottom w:val="none" w:sz="0" w:space="0" w:color="auto"/>
                <w:right w:val="none" w:sz="0" w:space="0" w:color="auto"/>
              </w:divBdr>
              <w:divsChild>
                <w:div w:id="1782608121">
                  <w:marLeft w:val="0"/>
                  <w:marRight w:val="0"/>
                  <w:marTop w:val="0"/>
                  <w:marBottom w:val="0"/>
                  <w:divBdr>
                    <w:top w:val="none" w:sz="0" w:space="0" w:color="auto"/>
                    <w:left w:val="none" w:sz="0" w:space="0" w:color="auto"/>
                    <w:bottom w:val="none" w:sz="0" w:space="0" w:color="auto"/>
                    <w:right w:val="none" w:sz="0" w:space="0" w:color="auto"/>
                  </w:divBdr>
                </w:div>
              </w:divsChild>
            </w:div>
            <w:div w:id="860162772">
              <w:marLeft w:val="0"/>
              <w:marRight w:val="0"/>
              <w:marTop w:val="0"/>
              <w:marBottom w:val="0"/>
              <w:divBdr>
                <w:top w:val="none" w:sz="0" w:space="0" w:color="auto"/>
                <w:left w:val="none" w:sz="0" w:space="0" w:color="auto"/>
                <w:bottom w:val="none" w:sz="0" w:space="0" w:color="auto"/>
                <w:right w:val="none" w:sz="0" w:space="0" w:color="auto"/>
              </w:divBdr>
              <w:divsChild>
                <w:div w:id="314575656">
                  <w:marLeft w:val="0"/>
                  <w:marRight w:val="0"/>
                  <w:marTop w:val="0"/>
                  <w:marBottom w:val="0"/>
                  <w:divBdr>
                    <w:top w:val="none" w:sz="0" w:space="0" w:color="auto"/>
                    <w:left w:val="none" w:sz="0" w:space="0" w:color="auto"/>
                    <w:bottom w:val="none" w:sz="0" w:space="0" w:color="auto"/>
                    <w:right w:val="none" w:sz="0" w:space="0" w:color="auto"/>
                  </w:divBdr>
                </w:div>
                <w:div w:id="388460566">
                  <w:marLeft w:val="0"/>
                  <w:marRight w:val="0"/>
                  <w:marTop w:val="0"/>
                  <w:marBottom w:val="0"/>
                  <w:divBdr>
                    <w:top w:val="none" w:sz="0" w:space="0" w:color="auto"/>
                    <w:left w:val="none" w:sz="0" w:space="0" w:color="auto"/>
                    <w:bottom w:val="none" w:sz="0" w:space="0" w:color="auto"/>
                    <w:right w:val="none" w:sz="0" w:space="0" w:color="auto"/>
                  </w:divBdr>
                </w:div>
                <w:div w:id="446431241">
                  <w:marLeft w:val="0"/>
                  <w:marRight w:val="0"/>
                  <w:marTop w:val="0"/>
                  <w:marBottom w:val="0"/>
                  <w:divBdr>
                    <w:top w:val="none" w:sz="0" w:space="0" w:color="auto"/>
                    <w:left w:val="none" w:sz="0" w:space="0" w:color="auto"/>
                    <w:bottom w:val="none" w:sz="0" w:space="0" w:color="auto"/>
                    <w:right w:val="none" w:sz="0" w:space="0" w:color="auto"/>
                  </w:divBdr>
                </w:div>
                <w:div w:id="515464431">
                  <w:marLeft w:val="0"/>
                  <w:marRight w:val="0"/>
                  <w:marTop w:val="0"/>
                  <w:marBottom w:val="0"/>
                  <w:divBdr>
                    <w:top w:val="none" w:sz="0" w:space="0" w:color="auto"/>
                    <w:left w:val="none" w:sz="0" w:space="0" w:color="auto"/>
                    <w:bottom w:val="none" w:sz="0" w:space="0" w:color="auto"/>
                    <w:right w:val="none" w:sz="0" w:space="0" w:color="auto"/>
                  </w:divBdr>
                </w:div>
                <w:div w:id="742721327">
                  <w:marLeft w:val="0"/>
                  <w:marRight w:val="0"/>
                  <w:marTop w:val="0"/>
                  <w:marBottom w:val="0"/>
                  <w:divBdr>
                    <w:top w:val="none" w:sz="0" w:space="0" w:color="auto"/>
                    <w:left w:val="none" w:sz="0" w:space="0" w:color="auto"/>
                    <w:bottom w:val="none" w:sz="0" w:space="0" w:color="auto"/>
                    <w:right w:val="none" w:sz="0" w:space="0" w:color="auto"/>
                  </w:divBdr>
                </w:div>
                <w:div w:id="777067490">
                  <w:marLeft w:val="0"/>
                  <w:marRight w:val="0"/>
                  <w:marTop w:val="0"/>
                  <w:marBottom w:val="0"/>
                  <w:divBdr>
                    <w:top w:val="none" w:sz="0" w:space="0" w:color="auto"/>
                    <w:left w:val="none" w:sz="0" w:space="0" w:color="auto"/>
                    <w:bottom w:val="none" w:sz="0" w:space="0" w:color="auto"/>
                    <w:right w:val="none" w:sz="0" w:space="0" w:color="auto"/>
                  </w:divBdr>
                </w:div>
                <w:div w:id="1335720064">
                  <w:marLeft w:val="0"/>
                  <w:marRight w:val="0"/>
                  <w:marTop w:val="0"/>
                  <w:marBottom w:val="0"/>
                  <w:divBdr>
                    <w:top w:val="none" w:sz="0" w:space="0" w:color="auto"/>
                    <w:left w:val="none" w:sz="0" w:space="0" w:color="auto"/>
                    <w:bottom w:val="none" w:sz="0" w:space="0" w:color="auto"/>
                    <w:right w:val="none" w:sz="0" w:space="0" w:color="auto"/>
                  </w:divBdr>
                </w:div>
                <w:div w:id="1924535265">
                  <w:marLeft w:val="0"/>
                  <w:marRight w:val="0"/>
                  <w:marTop w:val="0"/>
                  <w:marBottom w:val="0"/>
                  <w:divBdr>
                    <w:top w:val="none" w:sz="0" w:space="0" w:color="auto"/>
                    <w:left w:val="none" w:sz="0" w:space="0" w:color="auto"/>
                    <w:bottom w:val="none" w:sz="0" w:space="0" w:color="auto"/>
                    <w:right w:val="none" w:sz="0" w:space="0" w:color="auto"/>
                  </w:divBdr>
                </w:div>
                <w:div w:id="1940333885">
                  <w:marLeft w:val="0"/>
                  <w:marRight w:val="0"/>
                  <w:marTop w:val="0"/>
                  <w:marBottom w:val="0"/>
                  <w:divBdr>
                    <w:top w:val="none" w:sz="0" w:space="0" w:color="auto"/>
                    <w:left w:val="none" w:sz="0" w:space="0" w:color="auto"/>
                    <w:bottom w:val="none" w:sz="0" w:space="0" w:color="auto"/>
                    <w:right w:val="none" w:sz="0" w:space="0" w:color="auto"/>
                  </w:divBdr>
                </w:div>
              </w:divsChild>
            </w:div>
            <w:div w:id="930433995">
              <w:marLeft w:val="0"/>
              <w:marRight w:val="0"/>
              <w:marTop w:val="0"/>
              <w:marBottom w:val="0"/>
              <w:divBdr>
                <w:top w:val="none" w:sz="0" w:space="0" w:color="auto"/>
                <w:left w:val="none" w:sz="0" w:space="0" w:color="auto"/>
                <w:bottom w:val="none" w:sz="0" w:space="0" w:color="auto"/>
                <w:right w:val="none" w:sz="0" w:space="0" w:color="auto"/>
              </w:divBdr>
              <w:divsChild>
                <w:div w:id="1150320360">
                  <w:marLeft w:val="0"/>
                  <w:marRight w:val="0"/>
                  <w:marTop w:val="0"/>
                  <w:marBottom w:val="0"/>
                  <w:divBdr>
                    <w:top w:val="none" w:sz="0" w:space="0" w:color="auto"/>
                    <w:left w:val="none" w:sz="0" w:space="0" w:color="auto"/>
                    <w:bottom w:val="none" w:sz="0" w:space="0" w:color="auto"/>
                    <w:right w:val="none" w:sz="0" w:space="0" w:color="auto"/>
                  </w:divBdr>
                </w:div>
              </w:divsChild>
            </w:div>
            <w:div w:id="1079130306">
              <w:marLeft w:val="0"/>
              <w:marRight w:val="0"/>
              <w:marTop w:val="0"/>
              <w:marBottom w:val="0"/>
              <w:divBdr>
                <w:top w:val="none" w:sz="0" w:space="0" w:color="auto"/>
                <w:left w:val="none" w:sz="0" w:space="0" w:color="auto"/>
                <w:bottom w:val="none" w:sz="0" w:space="0" w:color="auto"/>
                <w:right w:val="none" w:sz="0" w:space="0" w:color="auto"/>
              </w:divBdr>
              <w:divsChild>
                <w:div w:id="309019291">
                  <w:marLeft w:val="0"/>
                  <w:marRight w:val="0"/>
                  <w:marTop w:val="0"/>
                  <w:marBottom w:val="0"/>
                  <w:divBdr>
                    <w:top w:val="none" w:sz="0" w:space="0" w:color="auto"/>
                    <w:left w:val="none" w:sz="0" w:space="0" w:color="auto"/>
                    <w:bottom w:val="none" w:sz="0" w:space="0" w:color="auto"/>
                    <w:right w:val="none" w:sz="0" w:space="0" w:color="auto"/>
                  </w:divBdr>
                </w:div>
              </w:divsChild>
            </w:div>
            <w:div w:id="1451129326">
              <w:marLeft w:val="0"/>
              <w:marRight w:val="0"/>
              <w:marTop w:val="0"/>
              <w:marBottom w:val="0"/>
              <w:divBdr>
                <w:top w:val="none" w:sz="0" w:space="0" w:color="auto"/>
                <w:left w:val="none" w:sz="0" w:space="0" w:color="auto"/>
                <w:bottom w:val="none" w:sz="0" w:space="0" w:color="auto"/>
                <w:right w:val="none" w:sz="0" w:space="0" w:color="auto"/>
              </w:divBdr>
              <w:divsChild>
                <w:div w:id="63770619">
                  <w:marLeft w:val="0"/>
                  <w:marRight w:val="0"/>
                  <w:marTop w:val="0"/>
                  <w:marBottom w:val="0"/>
                  <w:divBdr>
                    <w:top w:val="none" w:sz="0" w:space="0" w:color="auto"/>
                    <w:left w:val="none" w:sz="0" w:space="0" w:color="auto"/>
                    <w:bottom w:val="none" w:sz="0" w:space="0" w:color="auto"/>
                    <w:right w:val="none" w:sz="0" w:space="0" w:color="auto"/>
                  </w:divBdr>
                </w:div>
                <w:div w:id="272710200">
                  <w:marLeft w:val="0"/>
                  <w:marRight w:val="0"/>
                  <w:marTop w:val="0"/>
                  <w:marBottom w:val="0"/>
                  <w:divBdr>
                    <w:top w:val="none" w:sz="0" w:space="0" w:color="auto"/>
                    <w:left w:val="none" w:sz="0" w:space="0" w:color="auto"/>
                    <w:bottom w:val="none" w:sz="0" w:space="0" w:color="auto"/>
                    <w:right w:val="none" w:sz="0" w:space="0" w:color="auto"/>
                  </w:divBdr>
                </w:div>
                <w:div w:id="655450085">
                  <w:marLeft w:val="0"/>
                  <w:marRight w:val="0"/>
                  <w:marTop w:val="0"/>
                  <w:marBottom w:val="0"/>
                  <w:divBdr>
                    <w:top w:val="none" w:sz="0" w:space="0" w:color="auto"/>
                    <w:left w:val="none" w:sz="0" w:space="0" w:color="auto"/>
                    <w:bottom w:val="none" w:sz="0" w:space="0" w:color="auto"/>
                    <w:right w:val="none" w:sz="0" w:space="0" w:color="auto"/>
                  </w:divBdr>
                </w:div>
                <w:div w:id="1792242308">
                  <w:marLeft w:val="0"/>
                  <w:marRight w:val="0"/>
                  <w:marTop w:val="0"/>
                  <w:marBottom w:val="0"/>
                  <w:divBdr>
                    <w:top w:val="none" w:sz="0" w:space="0" w:color="auto"/>
                    <w:left w:val="none" w:sz="0" w:space="0" w:color="auto"/>
                    <w:bottom w:val="none" w:sz="0" w:space="0" w:color="auto"/>
                    <w:right w:val="none" w:sz="0" w:space="0" w:color="auto"/>
                  </w:divBdr>
                </w:div>
              </w:divsChild>
            </w:div>
            <w:div w:id="1561404733">
              <w:marLeft w:val="0"/>
              <w:marRight w:val="0"/>
              <w:marTop w:val="0"/>
              <w:marBottom w:val="0"/>
              <w:divBdr>
                <w:top w:val="none" w:sz="0" w:space="0" w:color="auto"/>
                <w:left w:val="none" w:sz="0" w:space="0" w:color="auto"/>
                <w:bottom w:val="none" w:sz="0" w:space="0" w:color="auto"/>
                <w:right w:val="none" w:sz="0" w:space="0" w:color="auto"/>
              </w:divBdr>
              <w:divsChild>
                <w:div w:id="859512459">
                  <w:marLeft w:val="0"/>
                  <w:marRight w:val="0"/>
                  <w:marTop w:val="0"/>
                  <w:marBottom w:val="0"/>
                  <w:divBdr>
                    <w:top w:val="none" w:sz="0" w:space="0" w:color="auto"/>
                    <w:left w:val="none" w:sz="0" w:space="0" w:color="auto"/>
                    <w:bottom w:val="none" w:sz="0" w:space="0" w:color="auto"/>
                    <w:right w:val="none" w:sz="0" w:space="0" w:color="auto"/>
                  </w:divBdr>
                </w:div>
              </w:divsChild>
            </w:div>
            <w:div w:id="1592198881">
              <w:marLeft w:val="0"/>
              <w:marRight w:val="0"/>
              <w:marTop w:val="0"/>
              <w:marBottom w:val="0"/>
              <w:divBdr>
                <w:top w:val="none" w:sz="0" w:space="0" w:color="auto"/>
                <w:left w:val="none" w:sz="0" w:space="0" w:color="auto"/>
                <w:bottom w:val="none" w:sz="0" w:space="0" w:color="auto"/>
                <w:right w:val="none" w:sz="0" w:space="0" w:color="auto"/>
              </w:divBdr>
              <w:divsChild>
                <w:div w:id="1999767228">
                  <w:marLeft w:val="0"/>
                  <w:marRight w:val="0"/>
                  <w:marTop w:val="0"/>
                  <w:marBottom w:val="0"/>
                  <w:divBdr>
                    <w:top w:val="none" w:sz="0" w:space="0" w:color="auto"/>
                    <w:left w:val="none" w:sz="0" w:space="0" w:color="auto"/>
                    <w:bottom w:val="none" w:sz="0" w:space="0" w:color="auto"/>
                    <w:right w:val="none" w:sz="0" w:space="0" w:color="auto"/>
                  </w:divBdr>
                </w:div>
              </w:divsChild>
            </w:div>
            <w:div w:id="1604217230">
              <w:marLeft w:val="0"/>
              <w:marRight w:val="0"/>
              <w:marTop w:val="0"/>
              <w:marBottom w:val="0"/>
              <w:divBdr>
                <w:top w:val="none" w:sz="0" w:space="0" w:color="auto"/>
                <w:left w:val="none" w:sz="0" w:space="0" w:color="auto"/>
                <w:bottom w:val="none" w:sz="0" w:space="0" w:color="auto"/>
                <w:right w:val="none" w:sz="0" w:space="0" w:color="auto"/>
              </w:divBdr>
              <w:divsChild>
                <w:div w:id="162017273">
                  <w:marLeft w:val="0"/>
                  <w:marRight w:val="0"/>
                  <w:marTop w:val="0"/>
                  <w:marBottom w:val="0"/>
                  <w:divBdr>
                    <w:top w:val="none" w:sz="0" w:space="0" w:color="auto"/>
                    <w:left w:val="none" w:sz="0" w:space="0" w:color="auto"/>
                    <w:bottom w:val="none" w:sz="0" w:space="0" w:color="auto"/>
                    <w:right w:val="none" w:sz="0" w:space="0" w:color="auto"/>
                  </w:divBdr>
                </w:div>
                <w:div w:id="1466699330">
                  <w:marLeft w:val="0"/>
                  <w:marRight w:val="0"/>
                  <w:marTop w:val="0"/>
                  <w:marBottom w:val="0"/>
                  <w:divBdr>
                    <w:top w:val="none" w:sz="0" w:space="0" w:color="auto"/>
                    <w:left w:val="none" w:sz="0" w:space="0" w:color="auto"/>
                    <w:bottom w:val="none" w:sz="0" w:space="0" w:color="auto"/>
                    <w:right w:val="none" w:sz="0" w:space="0" w:color="auto"/>
                  </w:divBdr>
                </w:div>
                <w:div w:id="1987516050">
                  <w:marLeft w:val="0"/>
                  <w:marRight w:val="0"/>
                  <w:marTop w:val="0"/>
                  <w:marBottom w:val="0"/>
                  <w:divBdr>
                    <w:top w:val="none" w:sz="0" w:space="0" w:color="auto"/>
                    <w:left w:val="none" w:sz="0" w:space="0" w:color="auto"/>
                    <w:bottom w:val="none" w:sz="0" w:space="0" w:color="auto"/>
                    <w:right w:val="none" w:sz="0" w:space="0" w:color="auto"/>
                  </w:divBdr>
                </w:div>
              </w:divsChild>
            </w:div>
            <w:div w:id="1616325956">
              <w:marLeft w:val="0"/>
              <w:marRight w:val="0"/>
              <w:marTop w:val="0"/>
              <w:marBottom w:val="0"/>
              <w:divBdr>
                <w:top w:val="none" w:sz="0" w:space="0" w:color="auto"/>
                <w:left w:val="none" w:sz="0" w:space="0" w:color="auto"/>
                <w:bottom w:val="none" w:sz="0" w:space="0" w:color="auto"/>
                <w:right w:val="none" w:sz="0" w:space="0" w:color="auto"/>
              </w:divBdr>
              <w:divsChild>
                <w:div w:id="327682872">
                  <w:marLeft w:val="0"/>
                  <w:marRight w:val="0"/>
                  <w:marTop w:val="0"/>
                  <w:marBottom w:val="0"/>
                  <w:divBdr>
                    <w:top w:val="none" w:sz="0" w:space="0" w:color="auto"/>
                    <w:left w:val="none" w:sz="0" w:space="0" w:color="auto"/>
                    <w:bottom w:val="none" w:sz="0" w:space="0" w:color="auto"/>
                    <w:right w:val="none" w:sz="0" w:space="0" w:color="auto"/>
                  </w:divBdr>
                </w:div>
                <w:div w:id="331840851">
                  <w:marLeft w:val="0"/>
                  <w:marRight w:val="0"/>
                  <w:marTop w:val="0"/>
                  <w:marBottom w:val="0"/>
                  <w:divBdr>
                    <w:top w:val="none" w:sz="0" w:space="0" w:color="auto"/>
                    <w:left w:val="none" w:sz="0" w:space="0" w:color="auto"/>
                    <w:bottom w:val="none" w:sz="0" w:space="0" w:color="auto"/>
                    <w:right w:val="none" w:sz="0" w:space="0" w:color="auto"/>
                  </w:divBdr>
                </w:div>
                <w:div w:id="870917762">
                  <w:marLeft w:val="0"/>
                  <w:marRight w:val="0"/>
                  <w:marTop w:val="0"/>
                  <w:marBottom w:val="0"/>
                  <w:divBdr>
                    <w:top w:val="none" w:sz="0" w:space="0" w:color="auto"/>
                    <w:left w:val="none" w:sz="0" w:space="0" w:color="auto"/>
                    <w:bottom w:val="none" w:sz="0" w:space="0" w:color="auto"/>
                    <w:right w:val="none" w:sz="0" w:space="0" w:color="auto"/>
                  </w:divBdr>
                </w:div>
                <w:div w:id="1378774334">
                  <w:marLeft w:val="0"/>
                  <w:marRight w:val="0"/>
                  <w:marTop w:val="0"/>
                  <w:marBottom w:val="0"/>
                  <w:divBdr>
                    <w:top w:val="none" w:sz="0" w:space="0" w:color="auto"/>
                    <w:left w:val="none" w:sz="0" w:space="0" w:color="auto"/>
                    <w:bottom w:val="none" w:sz="0" w:space="0" w:color="auto"/>
                    <w:right w:val="none" w:sz="0" w:space="0" w:color="auto"/>
                  </w:divBdr>
                </w:div>
              </w:divsChild>
            </w:div>
            <w:div w:id="1622372700">
              <w:marLeft w:val="0"/>
              <w:marRight w:val="0"/>
              <w:marTop w:val="0"/>
              <w:marBottom w:val="0"/>
              <w:divBdr>
                <w:top w:val="none" w:sz="0" w:space="0" w:color="auto"/>
                <w:left w:val="none" w:sz="0" w:space="0" w:color="auto"/>
                <w:bottom w:val="none" w:sz="0" w:space="0" w:color="auto"/>
                <w:right w:val="none" w:sz="0" w:space="0" w:color="auto"/>
              </w:divBdr>
              <w:divsChild>
                <w:div w:id="25717632">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1019160641">
                  <w:marLeft w:val="0"/>
                  <w:marRight w:val="0"/>
                  <w:marTop w:val="0"/>
                  <w:marBottom w:val="0"/>
                  <w:divBdr>
                    <w:top w:val="none" w:sz="0" w:space="0" w:color="auto"/>
                    <w:left w:val="none" w:sz="0" w:space="0" w:color="auto"/>
                    <w:bottom w:val="none" w:sz="0" w:space="0" w:color="auto"/>
                    <w:right w:val="none" w:sz="0" w:space="0" w:color="auto"/>
                  </w:divBdr>
                </w:div>
                <w:div w:id="1303343836">
                  <w:marLeft w:val="0"/>
                  <w:marRight w:val="0"/>
                  <w:marTop w:val="0"/>
                  <w:marBottom w:val="0"/>
                  <w:divBdr>
                    <w:top w:val="none" w:sz="0" w:space="0" w:color="auto"/>
                    <w:left w:val="none" w:sz="0" w:space="0" w:color="auto"/>
                    <w:bottom w:val="none" w:sz="0" w:space="0" w:color="auto"/>
                    <w:right w:val="none" w:sz="0" w:space="0" w:color="auto"/>
                  </w:divBdr>
                </w:div>
              </w:divsChild>
            </w:div>
            <w:div w:id="1756971210">
              <w:marLeft w:val="0"/>
              <w:marRight w:val="0"/>
              <w:marTop w:val="0"/>
              <w:marBottom w:val="0"/>
              <w:divBdr>
                <w:top w:val="none" w:sz="0" w:space="0" w:color="auto"/>
                <w:left w:val="none" w:sz="0" w:space="0" w:color="auto"/>
                <w:bottom w:val="none" w:sz="0" w:space="0" w:color="auto"/>
                <w:right w:val="none" w:sz="0" w:space="0" w:color="auto"/>
              </w:divBdr>
              <w:divsChild>
                <w:div w:id="1284115443">
                  <w:marLeft w:val="0"/>
                  <w:marRight w:val="0"/>
                  <w:marTop w:val="0"/>
                  <w:marBottom w:val="0"/>
                  <w:divBdr>
                    <w:top w:val="none" w:sz="0" w:space="0" w:color="auto"/>
                    <w:left w:val="none" w:sz="0" w:space="0" w:color="auto"/>
                    <w:bottom w:val="none" w:sz="0" w:space="0" w:color="auto"/>
                    <w:right w:val="none" w:sz="0" w:space="0" w:color="auto"/>
                  </w:divBdr>
                </w:div>
              </w:divsChild>
            </w:div>
            <w:div w:id="1807624916">
              <w:marLeft w:val="0"/>
              <w:marRight w:val="0"/>
              <w:marTop w:val="0"/>
              <w:marBottom w:val="0"/>
              <w:divBdr>
                <w:top w:val="none" w:sz="0" w:space="0" w:color="auto"/>
                <w:left w:val="none" w:sz="0" w:space="0" w:color="auto"/>
                <w:bottom w:val="none" w:sz="0" w:space="0" w:color="auto"/>
                <w:right w:val="none" w:sz="0" w:space="0" w:color="auto"/>
              </w:divBdr>
              <w:divsChild>
                <w:div w:id="1917321312">
                  <w:marLeft w:val="0"/>
                  <w:marRight w:val="0"/>
                  <w:marTop w:val="0"/>
                  <w:marBottom w:val="0"/>
                  <w:divBdr>
                    <w:top w:val="none" w:sz="0" w:space="0" w:color="auto"/>
                    <w:left w:val="none" w:sz="0" w:space="0" w:color="auto"/>
                    <w:bottom w:val="none" w:sz="0" w:space="0" w:color="auto"/>
                    <w:right w:val="none" w:sz="0" w:space="0" w:color="auto"/>
                  </w:divBdr>
                </w:div>
                <w:div w:id="2105685142">
                  <w:marLeft w:val="0"/>
                  <w:marRight w:val="0"/>
                  <w:marTop w:val="0"/>
                  <w:marBottom w:val="0"/>
                  <w:divBdr>
                    <w:top w:val="none" w:sz="0" w:space="0" w:color="auto"/>
                    <w:left w:val="none" w:sz="0" w:space="0" w:color="auto"/>
                    <w:bottom w:val="none" w:sz="0" w:space="0" w:color="auto"/>
                    <w:right w:val="none" w:sz="0" w:space="0" w:color="auto"/>
                  </w:divBdr>
                </w:div>
              </w:divsChild>
            </w:div>
            <w:div w:id="1997341831">
              <w:marLeft w:val="0"/>
              <w:marRight w:val="0"/>
              <w:marTop w:val="0"/>
              <w:marBottom w:val="0"/>
              <w:divBdr>
                <w:top w:val="none" w:sz="0" w:space="0" w:color="auto"/>
                <w:left w:val="none" w:sz="0" w:space="0" w:color="auto"/>
                <w:bottom w:val="none" w:sz="0" w:space="0" w:color="auto"/>
                <w:right w:val="none" w:sz="0" w:space="0" w:color="auto"/>
              </w:divBdr>
              <w:divsChild>
                <w:div w:id="761146304">
                  <w:marLeft w:val="0"/>
                  <w:marRight w:val="0"/>
                  <w:marTop w:val="0"/>
                  <w:marBottom w:val="0"/>
                  <w:divBdr>
                    <w:top w:val="none" w:sz="0" w:space="0" w:color="auto"/>
                    <w:left w:val="none" w:sz="0" w:space="0" w:color="auto"/>
                    <w:bottom w:val="none" w:sz="0" w:space="0" w:color="auto"/>
                    <w:right w:val="none" w:sz="0" w:space="0" w:color="auto"/>
                  </w:divBdr>
                </w:div>
              </w:divsChild>
            </w:div>
            <w:div w:id="2041781660">
              <w:marLeft w:val="0"/>
              <w:marRight w:val="0"/>
              <w:marTop w:val="0"/>
              <w:marBottom w:val="0"/>
              <w:divBdr>
                <w:top w:val="none" w:sz="0" w:space="0" w:color="auto"/>
                <w:left w:val="none" w:sz="0" w:space="0" w:color="auto"/>
                <w:bottom w:val="none" w:sz="0" w:space="0" w:color="auto"/>
                <w:right w:val="none" w:sz="0" w:space="0" w:color="auto"/>
              </w:divBdr>
              <w:divsChild>
                <w:div w:id="284966113">
                  <w:marLeft w:val="0"/>
                  <w:marRight w:val="0"/>
                  <w:marTop w:val="0"/>
                  <w:marBottom w:val="0"/>
                  <w:divBdr>
                    <w:top w:val="none" w:sz="0" w:space="0" w:color="auto"/>
                    <w:left w:val="none" w:sz="0" w:space="0" w:color="auto"/>
                    <w:bottom w:val="none" w:sz="0" w:space="0" w:color="auto"/>
                    <w:right w:val="none" w:sz="0" w:space="0" w:color="auto"/>
                  </w:divBdr>
                </w:div>
                <w:div w:id="426005029">
                  <w:marLeft w:val="0"/>
                  <w:marRight w:val="0"/>
                  <w:marTop w:val="0"/>
                  <w:marBottom w:val="0"/>
                  <w:divBdr>
                    <w:top w:val="none" w:sz="0" w:space="0" w:color="auto"/>
                    <w:left w:val="none" w:sz="0" w:space="0" w:color="auto"/>
                    <w:bottom w:val="none" w:sz="0" w:space="0" w:color="auto"/>
                    <w:right w:val="none" w:sz="0" w:space="0" w:color="auto"/>
                  </w:divBdr>
                </w:div>
                <w:div w:id="436828179">
                  <w:marLeft w:val="0"/>
                  <w:marRight w:val="0"/>
                  <w:marTop w:val="0"/>
                  <w:marBottom w:val="0"/>
                  <w:divBdr>
                    <w:top w:val="none" w:sz="0" w:space="0" w:color="auto"/>
                    <w:left w:val="none" w:sz="0" w:space="0" w:color="auto"/>
                    <w:bottom w:val="none" w:sz="0" w:space="0" w:color="auto"/>
                    <w:right w:val="none" w:sz="0" w:space="0" w:color="auto"/>
                  </w:divBdr>
                </w:div>
              </w:divsChild>
            </w:div>
            <w:div w:id="2075808178">
              <w:marLeft w:val="0"/>
              <w:marRight w:val="0"/>
              <w:marTop w:val="0"/>
              <w:marBottom w:val="0"/>
              <w:divBdr>
                <w:top w:val="none" w:sz="0" w:space="0" w:color="auto"/>
                <w:left w:val="none" w:sz="0" w:space="0" w:color="auto"/>
                <w:bottom w:val="none" w:sz="0" w:space="0" w:color="auto"/>
                <w:right w:val="none" w:sz="0" w:space="0" w:color="auto"/>
              </w:divBdr>
              <w:divsChild>
                <w:div w:id="5385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9459">
          <w:marLeft w:val="0"/>
          <w:marRight w:val="0"/>
          <w:marTop w:val="0"/>
          <w:marBottom w:val="0"/>
          <w:divBdr>
            <w:top w:val="none" w:sz="0" w:space="0" w:color="auto"/>
            <w:left w:val="none" w:sz="0" w:space="0" w:color="auto"/>
            <w:bottom w:val="none" w:sz="0" w:space="0" w:color="auto"/>
            <w:right w:val="none" w:sz="0" w:space="0" w:color="auto"/>
          </w:divBdr>
        </w:div>
      </w:divsChild>
    </w:div>
    <w:div w:id="222984198">
      <w:bodyDiv w:val="1"/>
      <w:marLeft w:val="0"/>
      <w:marRight w:val="0"/>
      <w:marTop w:val="0"/>
      <w:marBottom w:val="0"/>
      <w:divBdr>
        <w:top w:val="none" w:sz="0" w:space="0" w:color="auto"/>
        <w:left w:val="none" w:sz="0" w:space="0" w:color="auto"/>
        <w:bottom w:val="none" w:sz="0" w:space="0" w:color="auto"/>
        <w:right w:val="none" w:sz="0" w:space="0" w:color="auto"/>
      </w:divBdr>
    </w:div>
    <w:div w:id="328676075">
      <w:bodyDiv w:val="1"/>
      <w:marLeft w:val="0"/>
      <w:marRight w:val="0"/>
      <w:marTop w:val="0"/>
      <w:marBottom w:val="0"/>
      <w:divBdr>
        <w:top w:val="none" w:sz="0" w:space="0" w:color="auto"/>
        <w:left w:val="none" w:sz="0" w:space="0" w:color="auto"/>
        <w:bottom w:val="none" w:sz="0" w:space="0" w:color="auto"/>
        <w:right w:val="none" w:sz="0" w:space="0" w:color="auto"/>
      </w:divBdr>
    </w:div>
    <w:div w:id="363409658">
      <w:bodyDiv w:val="1"/>
      <w:marLeft w:val="0"/>
      <w:marRight w:val="0"/>
      <w:marTop w:val="0"/>
      <w:marBottom w:val="0"/>
      <w:divBdr>
        <w:top w:val="none" w:sz="0" w:space="0" w:color="auto"/>
        <w:left w:val="none" w:sz="0" w:space="0" w:color="auto"/>
        <w:bottom w:val="none" w:sz="0" w:space="0" w:color="auto"/>
        <w:right w:val="none" w:sz="0" w:space="0" w:color="auto"/>
      </w:divBdr>
      <w:divsChild>
        <w:div w:id="708801422">
          <w:marLeft w:val="0"/>
          <w:marRight w:val="0"/>
          <w:marTop w:val="0"/>
          <w:marBottom w:val="0"/>
          <w:divBdr>
            <w:top w:val="none" w:sz="0" w:space="0" w:color="auto"/>
            <w:left w:val="none" w:sz="0" w:space="0" w:color="auto"/>
            <w:bottom w:val="none" w:sz="0" w:space="0" w:color="auto"/>
            <w:right w:val="none" w:sz="0" w:space="0" w:color="auto"/>
          </w:divBdr>
        </w:div>
        <w:div w:id="909734460">
          <w:marLeft w:val="0"/>
          <w:marRight w:val="0"/>
          <w:marTop w:val="0"/>
          <w:marBottom w:val="0"/>
          <w:divBdr>
            <w:top w:val="none" w:sz="0" w:space="0" w:color="auto"/>
            <w:left w:val="none" w:sz="0" w:space="0" w:color="auto"/>
            <w:bottom w:val="none" w:sz="0" w:space="0" w:color="auto"/>
            <w:right w:val="none" w:sz="0" w:space="0" w:color="auto"/>
          </w:divBdr>
        </w:div>
      </w:divsChild>
    </w:div>
    <w:div w:id="365448559">
      <w:bodyDiv w:val="1"/>
      <w:marLeft w:val="0"/>
      <w:marRight w:val="0"/>
      <w:marTop w:val="0"/>
      <w:marBottom w:val="0"/>
      <w:divBdr>
        <w:top w:val="none" w:sz="0" w:space="0" w:color="auto"/>
        <w:left w:val="none" w:sz="0" w:space="0" w:color="auto"/>
        <w:bottom w:val="none" w:sz="0" w:space="0" w:color="auto"/>
        <w:right w:val="none" w:sz="0" w:space="0" w:color="auto"/>
      </w:divBdr>
    </w:div>
    <w:div w:id="379940990">
      <w:bodyDiv w:val="1"/>
      <w:marLeft w:val="0"/>
      <w:marRight w:val="0"/>
      <w:marTop w:val="0"/>
      <w:marBottom w:val="0"/>
      <w:divBdr>
        <w:top w:val="none" w:sz="0" w:space="0" w:color="auto"/>
        <w:left w:val="none" w:sz="0" w:space="0" w:color="auto"/>
        <w:bottom w:val="none" w:sz="0" w:space="0" w:color="auto"/>
        <w:right w:val="none" w:sz="0" w:space="0" w:color="auto"/>
      </w:divBdr>
    </w:div>
    <w:div w:id="512688436">
      <w:bodyDiv w:val="1"/>
      <w:marLeft w:val="0"/>
      <w:marRight w:val="0"/>
      <w:marTop w:val="0"/>
      <w:marBottom w:val="0"/>
      <w:divBdr>
        <w:top w:val="none" w:sz="0" w:space="0" w:color="auto"/>
        <w:left w:val="none" w:sz="0" w:space="0" w:color="auto"/>
        <w:bottom w:val="none" w:sz="0" w:space="0" w:color="auto"/>
        <w:right w:val="none" w:sz="0" w:space="0" w:color="auto"/>
      </w:divBdr>
      <w:divsChild>
        <w:div w:id="83311120">
          <w:marLeft w:val="0"/>
          <w:marRight w:val="0"/>
          <w:marTop w:val="0"/>
          <w:marBottom w:val="0"/>
          <w:divBdr>
            <w:top w:val="none" w:sz="0" w:space="0" w:color="auto"/>
            <w:left w:val="none" w:sz="0" w:space="0" w:color="auto"/>
            <w:bottom w:val="none" w:sz="0" w:space="0" w:color="auto"/>
            <w:right w:val="none" w:sz="0" w:space="0" w:color="auto"/>
          </w:divBdr>
        </w:div>
        <w:div w:id="114105446">
          <w:marLeft w:val="0"/>
          <w:marRight w:val="0"/>
          <w:marTop w:val="0"/>
          <w:marBottom w:val="0"/>
          <w:divBdr>
            <w:top w:val="none" w:sz="0" w:space="0" w:color="auto"/>
            <w:left w:val="none" w:sz="0" w:space="0" w:color="auto"/>
            <w:bottom w:val="none" w:sz="0" w:space="0" w:color="auto"/>
            <w:right w:val="none" w:sz="0" w:space="0" w:color="auto"/>
          </w:divBdr>
          <w:divsChild>
            <w:div w:id="527647633">
              <w:marLeft w:val="0"/>
              <w:marRight w:val="0"/>
              <w:marTop w:val="0"/>
              <w:marBottom w:val="0"/>
              <w:divBdr>
                <w:top w:val="none" w:sz="0" w:space="0" w:color="auto"/>
                <w:left w:val="none" w:sz="0" w:space="0" w:color="auto"/>
                <w:bottom w:val="none" w:sz="0" w:space="0" w:color="auto"/>
                <w:right w:val="none" w:sz="0" w:space="0" w:color="auto"/>
              </w:divBdr>
            </w:div>
            <w:div w:id="1560286729">
              <w:marLeft w:val="0"/>
              <w:marRight w:val="0"/>
              <w:marTop w:val="0"/>
              <w:marBottom w:val="0"/>
              <w:divBdr>
                <w:top w:val="none" w:sz="0" w:space="0" w:color="auto"/>
                <w:left w:val="none" w:sz="0" w:space="0" w:color="auto"/>
                <w:bottom w:val="none" w:sz="0" w:space="0" w:color="auto"/>
                <w:right w:val="none" w:sz="0" w:space="0" w:color="auto"/>
              </w:divBdr>
            </w:div>
            <w:div w:id="1574510437">
              <w:marLeft w:val="0"/>
              <w:marRight w:val="0"/>
              <w:marTop w:val="0"/>
              <w:marBottom w:val="0"/>
              <w:divBdr>
                <w:top w:val="none" w:sz="0" w:space="0" w:color="auto"/>
                <w:left w:val="none" w:sz="0" w:space="0" w:color="auto"/>
                <w:bottom w:val="none" w:sz="0" w:space="0" w:color="auto"/>
                <w:right w:val="none" w:sz="0" w:space="0" w:color="auto"/>
              </w:divBdr>
            </w:div>
            <w:div w:id="1761754709">
              <w:marLeft w:val="0"/>
              <w:marRight w:val="0"/>
              <w:marTop w:val="0"/>
              <w:marBottom w:val="0"/>
              <w:divBdr>
                <w:top w:val="none" w:sz="0" w:space="0" w:color="auto"/>
                <w:left w:val="none" w:sz="0" w:space="0" w:color="auto"/>
                <w:bottom w:val="none" w:sz="0" w:space="0" w:color="auto"/>
                <w:right w:val="none" w:sz="0" w:space="0" w:color="auto"/>
              </w:divBdr>
            </w:div>
            <w:div w:id="1854147520">
              <w:marLeft w:val="0"/>
              <w:marRight w:val="0"/>
              <w:marTop w:val="0"/>
              <w:marBottom w:val="0"/>
              <w:divBdr>
                <w:top w:val="none" w:sz="0" w:space="0" w:color="auto"/>
                <w:left w:val="none" w:sz="0" w:space="0" w:color="auto"/>
                <w:bottom w:val="none" w:sz="0" w:space="0" w:color="auto"/>
                <w:right w:val="none" w:sz="0" w:space="0" w:color="auto"/>
              </w:divBdr>
            </w:div>
          </w:divsChild>
        </w:div>
        <w:div w:id="245575567">
          <w:marLeft w:val="0"/>
          <w:marRight w:val="0"/>
          <w:marTop w:val="0"/>
          <w:marBottom w:val="0"/>
          <w:divBdr>
            <w:top w:val="none" w:sz="0" w:space="0" w:color="auto"/>
            <w:left w:val="none" w:sz="0" w:space="0" w:color="auto"/>
            <w:bottom w:val="none" w:sz="0" w:space="0" w:color="auto"/>
            <w:right w:val="none" w:sz="0" w:space="0" w:color="auto"/>
          </w:divBdr>
        </w:div>
        <w:div w:id="357050626">
          <w:marLeft w:val="0"/>
          <w:marRight w:val="0"/>
          <w:marTop w:val="0"/>
          <w:marBottom w:val="0"/>
          <w:divBdr>
            <w:top w:val="none" w:sz="0" w:space="0" w:color="auto"/>
            <w:left w:val="none" w:sz="0" w:space="0" w:color="auto"/>
            <w:bottom w:val="none" w:sz="0" w:space="0" w:color="auto"/>
            <w:right w:val="none" w:sz="0" w:space="0" w:color="auto"/>
          </w:divBdr>
        </w:div>
        <w:div w:id="389814552">
          <w:marLeft w:val="0"/>
          <w:marRight w:val="0"/>
          <w:marTop w:val="0"/>
          <w:marBottom w:val="0"/>
          <w:divBdr>
            <w:top w:val="none" w:sz="0" w:space="0" w:color="auto"/>
            <w:left w:val="none" w:sz="0" w:space="0" w:color="auto"/>
            <w:bottom w:val="none" w:sz="0" w:space="0" w:color="auto"/>
            <w:right w:val="none" w:sz="0" w:space="0" w:color="auto"/>
          </w:divBdr>
        </w:div>
        <w:div w:id="604386842">
          <w:marLeft w:val="0"/>
          <w:marRight w:val="0"/>
          <w:marTop w:val="0"/>
          <w:marBottom w:val="0"/>
          <w:divBdr>
            <w:top w:val="none" w:sz="0" w:space="0" w:color="auto"/>
            <w:left w:val="none" w:sz="0" w:space="0" w:color="auto"/>
            <w:bottom w:val="none" w:sz="0" w:space="0" w:color="auto"/>
            <w:right w:val="none" w:sz="0" w:space="0" w:color="auto"/>
          </w:divBdr>
        </w:div>
        <w:div w:id="1032875186">
          <w:marLeft w:val="0"/>
          <w:marRight w:val="0"/>
          <w:marTop w:val="0"/>
          <w:marBottom w:val="0"/>
          <w:divBdr>
            <w:top w:val="none" w:sz="0" w:space="0" w:color="auto"/>
            <w:left w:val="none" w:sz="0" w:space="0" w:color="auto"/>
            <w:bottom w:val="none" w:sz="0" w:space="0" w:color="auto"/>
            <w:right w:val="none" w:sz="0" w:space="0" w:color="auto"/>
          </w:divBdr>
        </w:div>
        <w:div w:id="1157383216">
          <w:marLeft w:val="0"/>
          <w:marRight w:val="0"/>
          <w:marTop w:val="0"/>
          <w:marBottom w:val="0"/>
          <w:divBdr>
            <w:top w:val="none" w:sz="0" w:space="0" w:color="auto"/>
            <w:left w:val="none" w:sz="0" w:space="0" w:color="auto"/>
            <w:bottom w:val="none" w:sz="0" w:space="0" w:color="auto"/>
            <w:right w:val="none" w:sz="0" w:space="0" w:color="auto"/>
          </w:divBdr>
        </w:div>
        <w:div w:id="2072734038">
          <w:marLeft w:val="0"/>
          <w:marRight w:val="0"/>
          <w:marTop w:val="0"/>
          <w:marBottom w:val="0"/>
          <w:divBdr>
            <w:top w:val="none" w:sz="0" w:space="0" w:color="auto"/>
            <w:left w:val="none" w:sz="0" w:space="0" w:color="auto"/>
            <w:bottom w:val="none" w:sz="0" w:space="0" w:color="auto"/>
            <w:right w:val="none" w:sz="0" w:space="0" w:color="auto"/>
          </w:divBdr>
        </w:div>
      </w:divsChild>
    </w:div>
    <w:div w:id="633755325">
      <w:bodyDiv w:val="1"/>
      <w:marLeft w:val="0"/>
      <w:marRight w:val="0"/>
      <w:marTop w:val="0"/>
      <w:marBottom w:val="0"/>
      <w:divBdr>
        <w:top w:val="none" w:sz="0" w:space="0" w:color="auto"/>
        <w:left w:val="none" w:sz="0" w:space="0" w:color="auto"/>
        <w:bottom w:val="none" w:sz="0" w:space="0" w:color="auto"/>
        <w:right w:val="none" w:sz="0" w:space="0" w:color="auto"/>
      </w:divBdr>
    </w:div>
    <w:div w:id="636565711">
      <w:bodyDiv w:val="1"/>
      <w:marLeft w:val="0"/>
      <w:marRight w:val="0"/>
      <w:marTop w:val="0"/>
      <w:marBottom w:val="0"/>
      <w:divBdr>
        <w:top w:val="none" w:sz="0" w:space="0" w:color="auto"/>
        <w:left w:val="none" w:sz="0" w:space="0" w:color="auto"/>
        <w:bottom w:val="none" w:sz="0" w:space="0" w:color="auto"/>
        <w:right w:val="none" w:sz="0" w:space="0" w:color="auto"/>
      </w:divBdr>
      <w:divsChild>
        <w:div w:id="756906681">
          <w:marLeft w:val="0"/>
          <w:marRight w:val="0"/>
          <w:marTop w:val="0"/>
          <w:marBottom w:val="0"/>
          <w:divBdr>
            <w:top w:val="none" w:sz="0" w:space="0" w:color="auto"/>
            <w:left w:val="none" w:sz="0" w:space="0" w:color="auto"/>
            <w:bottom w:val="none" w:sz="0" w:space="0" w:color="auto"/>
            <w:right w:val="none" w:sz="0" w:space="0" w:color="auto"/>
          </w:divBdr>
        </w:div>
        <w:div w:id="1186560995">
          <w:marLeft w:val="0"/>
          <w:marRight w:val="0"/>
          <w:marTop w:val="0"/>
          <w:marBottom w:val="0"/>
          <w:divBdr>
            <w:top w:val="none" w:sz="0" w:space="0" w:color="auto"/>
            <w:left w:val="none" w:sz="0" w:space="0" w:color="auto"/>
            <w:bottom w:val="none" w:sz="0" w:space="0" w:color="auto"/>
            <w:right w:val="none" w:sz="0" w:space="0" w:color="auto"/>
          </w:divBdr>
        </w:div>
        <w:div w:id="1366130302">
          <w:marLeft w:val="0"/>
          <w:marRight w:val="0"/>
          <w:marTop w:val="0"/>
          <w:marBottom w:val="0"/>
          <w:divBdr>
            <w:top w:val="none" w:sz="0" w:space="0" w:color="auto"/>
            <w:left w:val="none" w:sz="0" w:space="0" w:color="auto"/>
            <w:bottom w:val="none" w:sz="0" w:space="0" w:color="auto"/>
            <w:right w:val="none" w:sz="0" w:space="0" w:color="auto"/>
          </w:divBdr>
        </w:div>
        <w:div w:id="1584686383">
          <w:marLeft w:val="0"/>
          <w:marRight w:val="0"/>
          <w:marTop w:val="0"/>
          <w:marBottom w:val="0"/>
          <w:divBdr>
            <w:top w:val="none" w:sz="0" w:space="0" w:color="auto"/>
            <w:left w:val="none" w:sz="0" w:space="0" w:color="auto"/>
            <w:bottom w:val="none" w:sz="0" w:space="0" w:color="auto"/>
            <w:right w:val="none" w:sz="0" w:space="0" w:color="auto"/>
          </w:divBdr>
        </w:div>
      </w:divsChild>
    </w:div>
    <w:div w:id="651829283">
      <w:bodyDiv w:val="1"/>
      <w:marLeft w:val="0"/>
      <w:marRight w:val="0"/>
      <w:marTop w:val="0"/>
      <w:marBottom w:val="0"/>
      <w:divBdr>
        <w:top w:val="none" w:sz="0" w:space="0" w:color="auto"/>
        <w:left w:val="none" w:sz="0" w:space="0" w:color="auto"/>
        <w:bottom w:val="none" w:sz="0" w:space="0" w:color="auto"/>
        <w:right w:val="none" w:sz="0" w:space="0" w:color="auto"/>
      </w:divBdr>
    </w:div>
    <w:div w:id="698824056">
      <w:bodyDiv w:val="1"/>
      <w:marLeft w:val="0"/>
      <w:marRight w:val="0"/>
      <w:marTop w:val="0"/>
      <w:marBottom w:val="0"/>
      <w:divBdr>
        <w:top w:val="none" w:sz="0" w:space="0" w:color="auto"/>
        <w:left w:val="none" w:sz="0" w:space="0" w:color="auto"/>
        <w:bottom w:val="none" w:sz="0" w:space="0" w:color="auto"/>
        <w:right w:val="none" w:sz="0" w:space="0" w:color="auto"/>
      </w:divBdr>
      <w:divsChild>
        <w:div w:id="232931260">
          <w:marLeft w:val="0"/>
          <w:marRight w:val="0"/>
          <w:marTop w:val="0"/>
          <w:marBottom w:val="0"/>
          <w:divBdr>
            <w:top w:val="none" w:sz="0" w:space="0" w:color="auto"/>
            <w:left w:val="none" w:sz="0" w:space="0" w:color="auto"/>
            <w:bottom w:val="none" w:sz="0" w:space="0" w:color="auto"/>
            <w:right w:val="none" w:sz="0" w:space="0" w:color="auto"/>
          </w:divBdr>
        </w:div>
        <w:div w:id="325714285">
          <w:marLeft w:val="0"/>
          <w:marRight w:val="0"/>
          <w:marTop w:val="0"/>
          <w:marBottom w:val="0"/>
          <w:divBdr>
            <w:top w:val="none" w:sz="0" w:space="0" w:color="auto"/>
            <w:left w:val="none" w:sz="0" w:space="0" w:color="auto"/>
            <w:bottom w:val="none" w:sz="0" w:space="0" w:color="auto"/>
            <w:right w:val="none" w:sz="0" w:space="0" w:color="auto"/>
          </w:divBdr>
        </w:div>
        <w:div w:id="483546874">
          <w:marLeft w:val="0"/>
          <w:marRight w:val="0"/>
          <w:marTop w:val="0"/>
          <w:marBottom w:val="0"/>
          <w:divBdr>
            <w:top w:val="none" w:sz="0" w:space="0" w:color="auto"/>
            <w:left w:val="none" w:sz="0" w:space="0" w:color="auto"/>
            <w:bottom w:val="none" w:sz="0" w:space="0" w:color="auto"/>
            <w:right w:val="none" w:sz="0" w:space="0" w:color="auto"/>
          </w:divBdr>
        </w:div>
        <w:div w:id="592326623">
          <w:marLeft w:val="0"/>
          <w:marRight w:val="0"/>
          <w:marTop w:val="0"/>
          <w:marBottom w:val="0"/>
          <w:divBdr>
            <w:top w:val="none" w:sz="0" w:space="0" w:color="auto"/>
            <w:left w:val="none" w:sz="0" w:space="0" w:color="auto"/>
            <w:bottom w:val="none" w:sz="0" w:space="0" w:color="auto"/>
            <w:right w:val="none" w:sz="0" w:space="0" w:color="auto"/>
          </w:divBdr>
        </w:div>
        <w:div w:id="653604672">
          <w:marLeft w:val="0"/>
          <w:marRight w:val="0"/>
          <w:marTop w:val="0"/>
          <w:marBottom w:val="0"/>
          <w:divBdr>
            <w:top w:val="none" w:sz="0" w:space="0" w:color="auto"/>
            <w:left w:val="none" w:sz="0" w:space="0" w:color="auto"/>
            <w:bottom w:val="none" w:sz="0" w:space="0" w:color="auto"/>
            <w:right w:val="none" w:sz="0" w:space="0" w:color="auto"/>
          </w:divBdr>
        </w:div>
        <w:div w:id="749230447">
          <w:marLeft w:val="0"/>
          <w:marRight w:val="0"/>
          <w:marTop w:val="0"/>
          <w:marBottom w:val="0"/>
          <w:divBdr>
            <w:top w:val="none" w:sz="0" w:space="0" w:color="auto"/>
            <w:left w:val="none" w:sz="0" w:space="0" w:color="auto"/>
            <w:bottom w:val="none" w:sz="0" w:space="0" w:color="auto"/>
            <w:right w:val="none" w:sz="0" w:space="0" w:color="auto"/>
          </w:divBdr>
        </w:div>
        <w:div w:id="927008675">
          <w:marLeft w:val="0"/>
          <w:marRight w:val="0"/>
          <w:marTop w:val="0"/>
          <w:marBottom w:val="0"/>
          <w:divBdr>
            <w:top w:val="none" w:sz="0" w:space="0" w:color="auto"/>
            <w:left w:val="none" w:sz="0" w:space="0" w:color="auto"/>
            <w:bottom w:val="none" w:sz="0" w:space="0" w:color="auto"/>
            <w:right w:val="none" w:sz="0" w:space="0" w:color="auto"/>
          </w:divBdr>
        </w:div>
        <w:div w:id="1047416713">
          <w:marLeft w:val="0"/>
          <w:marRight w:val="0"/>
          <w:marTop w:val="0"/>
          <w:marBottom w:val="0"/>
          <w:divBdr>
            <w:top w:val="none" w:sz="0" w:space="0" w:color="auto"/>
            <w:left w:val="none" w:sz="0" w:space="0" w:color="auto"/>
            <w:bottom w:val="none" w:sz="0" w:space="0" w:color="auto"/>
            <w:right w:val="none" w:sz="0" w:space="0" w:color="auto"/>
          </w:divBdr>
        </w:div>
        <w:div w:id="1388144506">
          <w:marLeft w:val="0"/>
          <w:marRight w:val="0"/>
          <w:marTop w:val="0"/>
          <w:marBottom w:val="0"/>
          <w:divBdr>
            <w:top w:val="none" w:sz="0" w:space="0" w:color="auto"/>
            <w:left w:val="none" w:sz="0" w:space="0" w:color="auto"/>
            <w:bottom w:val="none" w:sz="0" w:space="0" w:color="auto"/>
            <w:right w:val="none" w:sz="0" w:space="0" w:color="auto"/>
          </w:divBdr>
        </w:div>
        <w:div w:id="1483234882">
          <w:marLeft w:val="0"/>
          <w:marRight w:val="0"/>
          <w:marTop w:val="0"/>
          <w:marBottom w:val="0"/>
          <w:divBdr>
            <w:top w:val="none" w:sz="0" w:space="0" w:color="auto"/>
            <w:left w:val="none" w:sz="0" w:space="0" w:color="auto"/>
            <w:bottom w:val="none" w:sz="0" w:space="0" w:color="auto"/>
            <w:right w:val="none" w:sz="0" w:space="0" w:color="auto"/>
          </w:divBdr>
        </w:div>
        <w:div w:id="1669824395">
          <w:marLeft w:val="0"/>
          <w:marRight w:val="0"/>
          <w:marTop w:val="0"/>
          <w:marBottom w:val="0"/>
          <w:divBdr>
            <w:top w:val="none" w:sz="0" w:space="0" w:color="auto"/>
            <w:left w:val="none" w:sz="0" w:space="0" w:color="auto"/>
            <w:bottom w:val="none" w:sz="0" w:space="0" w:color="auto"/>
            <w:right w:val="none" w:sz="0" w:space="0" w:color="auto"/>
          </w:divBdr>
        </w:div>
        <w:div w:id="1860507251">
          <w:marLeft w:val="0"/>
          <w:marRight w:val="0"/>
          <w:marTop w:val="0"/>
          <w:marBottom w:val="0"/>
          <w:divBdr>
            <w:top w:val="none" w:sz="0" w:space="0" w:color="auto"/>
            <w:left w:val="none" w:sz="0" w:space="0" w:color="auto"/>
            <w:bottom w:val="none" w:sz="0" w:space="0" w:color="auto"/>
            <w:right w:val="none" w:sz="0" w:space="0" w:color="auto"/>
          </w:divBdr>
        </w:div>
      </w:divsChild>
    </w:div>
    <w:div w:id="921454568">
      <w:bodyDiv w:val="1"/>
      <w:marLeft w:val="0"/>
      <w:marRight w:val="0"/>
      <w:marTop w:val="0"/>
      <w:marBottom w:val="0"/>
      <w:divBdr>
        <w:top w:val="none" w:sz="0" w:space="0" w:color="auto"/>
        <w:left w:val="none" w:sz="0" w:space="0" w:color="auto"/>
        <w:bottom w:val="none" w:sz="0" w:space="0" w:color="auto"/>
        <w:right w:val="none" w:sz="0" w:space="0" w:color="auto"/>
      </w:divBdr>
      <w:divsChild>
        <w:div w:id="574633257">
          <w:marLeft w:val="0"/>
          <w:marRight w:val="0"/>
          <w:marTop w:val="0"/>
          <w:marBottom w:val="0"/>
          <w:divBdr>
            <w:top w:val="none" w:sz="0" w:space="0" w:color="auto"/>
            <w:left w:val="none" w:sz="0" w:space="0" w:color="auto"/>
            <w:bottom w:val="none" w:sz="0" w:space="0" w:color="auto"/>
            <w:right w:val="none" w:sz="0" w:space="0" w:color="auto"/>
          </w:divBdr>
        </w:div>
        <w:div w:id="1853376371">
          <w:marLeft w:val="0"/>
          <w:marRight w:val="0"/>
          <w:marTop w:val="0"/>
          <w:marBottom w:val="0"/>
          <w:divBdr>
            <w:top w:val="none" w:sz="0" w:space="0" w:color="auto"/>
            <w:left w:val="none" w:sz="0" w:space="0" w:color="auto"/>
            <w:bottom w:val="none" w:sz="0" w:space="0" w:color="auto"/>
            <w:right w:val="none" w:sz="0" w:space="0" w:color="auto"/>
          </w:divBdr>
        </w:div>
      </w:divsChild>
    </w:div>
    <w:div w:id="1045299625">
      <w:bodyDiv w:val="1"/>
      <w:marLeft w:val="0"/>
      <w:marRight w:val="0"/>
      <w:marTop w:val="0"/>
      <w:marBottom w:val="0"/>
      <w:divBdr>
        <w:top w:val="none" w:sz="0" w:space="0" w:color="auto"/>
        <w:left w:val="none" w:sz="0" w:space="0" w:color="auto"/>
        <w:bottom w:val="none" w:sz="0" w:space="0" w:color="auto"/>
        <w:right w:val="none" w:sz="0" w:space="0" w:color="auto"/>
      </w:divBdr>
      <w:divsChild>
        <w:div w:id="20054074">
          <w:marLeft w:val="0"/>
          <w:marRight w:val="0"/>
          <w:marTop w:val="0"/>
          <w:marBottom w:val="0"/>
          <w:divBdr>
            <w:top w:val="none" w:sz="0" w:space="0" w:color="auto"/>
            <w:left w:val="none" w:sz="0" w:space="0" w:color="auto"/>
            <w:bottom w:val="none" w:sz="0" w:space="0" w:color="auto"/>
            <w:right w:val="none" w:sz="0" w:space="0" w:color="auto"/>
          </w:divBdr>
        </w:div>
        <w:div w:id="1261988396">
          <w:marLeft w:val="0"/>
          <w:marRight w:val="0"/>
          <w:marTop w:val="0"/>
          <w:marBottom w:val="0"/>
          <w:divBdr>
            <w:top w:val="none" w:sz="0" w:space="0" w:color="auto"/>
            <w:left w:val="none" w:sz="0" w:space="0" w:color="auto"/>
            <w:bottom w:val="none" w:sz="0" w:space="0" w:color="auto"/>
            <w:right w:val="none" w:sz="0" w:space="0" w:color="auto"/>
          </w:divBdr>
        </w:div>
        <w:div w:id="1391810351">
          <w:marLeft w:val="0"/>
          <w:marRight w:val="0"/>
          <w:marTop w:val="0"/>
          <w:marBottom w:val="0"/>
          <w:divBdr>
            <w:top w:val="none" w:sz="0" w:space="0" w:color="auto"/>
            <w:left w:val="none" w:sz="0" w:space="0" w:color="auto"/>
            <w:bottom w:val="none" w:sz="0" w:space="0" w:color="auto"/>
            <w:right w:val="none" w:sz="0" w:space="0" w:color="auto"/>
          </w:divBdr>
        </w:div>
        <w:div w:id="2013485808">
          <w:marLeft w:val="0"/>
          <w:marRight w:val="0"/>
          <w:marTop w:val="0"/>
          <w:marBottom w:val="0"/>
          <w:divBdr>
            <w:top w:val="none" w:sz="0" w:space="0" w:color="auto"/>
            <w:left w:val="none" w:sz="0" w:space="0" w:color="auto"/>
            <w:bottom w:val="none" w:sz="0" w:space="0" w:color="auto"/>
            <w:right w:val="none" w:sz="0" w:space="0" w:color="auto"/>
          </w:divBdr>
        </w:div>
      </w:divsChild>
    </w:div>
    <w:div w:id="1098058905">
      <w:bodyDiv w:val="1"/>
      <w:marLeft w:val="0"/>
      <w:marRight w:val="0"/>
      <w:marTop w:val="0"/>
      <w:marBottom w:val="0"/>
      <w:divBdr>
        <w:top w:val="none" w:sz="0" w:space="0" w:color="auto"/>
        <w:left w:val="none" w:sz="0" w:space="0" w:color="auto"/>
        <w:bottom w:val="none" w:sz="0" w:space="0" w:color="auto"/>
        <w:right w:val="none" w:sz="0" w:space="0" w:color="auto"/>
      </w:divBdr>
      <w:divsChild>
        <w:div w:id="1710205">
          <w:marLeft w:val="0"/>
          <w:marRight w:val="0"/>
          <w:marTop w:val="0"/>
          <w:marBottom w:val="0"/>
          <w:divBdr>
            <w:top w:val="none" w:sz="0" w:space="0" w:color="auto"/>
            <w:left w:val="none" w:sz="0" w:space="0" w:color="auto"/>
            <w:bottom w:val="none" w:sz="0" w:space="0" w:color="auto"/>
            <w:right w:val="none" w:sz="0" w:space="0" w:color="auto"/>
          </w:divBdr>
          <w:divsChild>
            <w:div w:id="448859101">
              <w:marLeft w:val="0"/>
              <w:marRight w:val="0"/>
              <w:marTop w:val="0"/>
              <w:marBottom w:val="0"/>
              <w:divBdr>
                <w:top w:val="none" w:sz="0" w:space="0" w:color="auto"/>
                <w:left w:val="none" w:sz="0" w:space="0" w:color="auto"/>
                <w:bottom w:val="none" w:sz="0" w:space="0" w:color="auto"/>
                <w:right w:val="none" w:sz="0" w:space="0" w:color="auto"/>
              </w:divBdr>
            </w:div>
            <w:div w:id="563682921">
              <w:marLeft w:val="0"/>
              <w:marRight w:val="0"/>
              <w:marTop w:val="0"/>
              <w:marBottom w:val="0"/>
              <w:divBdr>
                <w:top w:val="none" w:sz="0" w:space="0" w:color="auto"/>
                <w:left w:val="none" w:sz="0" w:space="0" w:color="auto"/>
                <w:bottom w:val="none" w:sz="0" w:space="0" w:color="auto"/>
                <w:right w:val="none" w:sz="0" w:space="0" w:color="auto"/>
              </w:divBdr>
            </w:div>
            <w:div w:id="600263526">
              <w:marLeft w:val="0"/>
              <w:marRight w:val="0"/>
              <w:marTop w:val="0"/>
              <w:marBottom w:val="0"/>
              <w:divBdr>
                <w:top w:val="none" w:sz="0" w:space="0" w:color="auto"/>
                <w:left w:val="none" w:sz="0" w:space="0" w:color="auto"/>
                <w:bottom w:val="none" w:sz="0" w:space="0" w:color="auto"/>
                <w:right w:val="none" w:sz="0" w:space="0" w:color="auto"/>
              </w:divBdr>
            </w:div>
            <w:div w:id="671373712">
              <w:marLeft w:val="0"/>
              <w:marRight w:val="0"/>
              <w:marTop w:val="0"/>
              <w:marBottom w:val="0"/>
              <w:divBdr>
                <w:top w:val="none" w:sz="0" w:space="0" w:color="auto"/>
                <w:left w:val="none" w:sz="0" w:space="0" w:color="auto"/>
                <w:bottom w:val="none" w:sz="0" w:space="0" w:color="auto"/>
                <w:right w:val="none" w:sz="0" w:space="0" w:color="auto"/>
              </w:divBdr>
            </w:div>
            <w:div w:id="1213033996">
              <w:marLeft w:val="0"/>
              <w:marRight w:val="0"/>
              <w:marTop w:val="0"/>
              <w:marBottom w:val="0"/>
              <w:divBdr>
                <w:top w:val="none" w:sz="0" w:space="0" w:color="auto"/>
                <w:left w:val="none" w:sz="0" w:space="0" w:color="auto"/>
                <w:bottom w:val="none" w:sz="0" w:space="0" w:color="auto"/>
                <w:right w:val="none" w:sz="0" w:space="0" w:color="auto"/>
              </w:divBdr>
            </w:div>
          </w:divsChild>
        </w:div>
        <w:div w:id="40402076">
          <w:marLeft w:val="0"/>
          <w:marRight w:val="0"/>
          <w:marTop w:val="0"/>
          <w:marBottom w:val="0"/>
          <w:divBdr>
            <w:top w:val="none" w:sz="0" w:space="0" w:color="auto"/>
            <w:left w:val="none" w:sz="0" w:space="0" w:color="auto"/>
            <w:bottom w:val="none" w:sz="0" w:space="0" w:color="auto"/>
            <w:right w:val="none" w:sz="0" w:space="0" w:color="auto"/>
          </w:divBdr>
        </w:div>
        <w:div w:id="62024092">
          <w:marLeft w:val="0"/>
          <w:marRight w:val="0"/>
          <w:marTop w:val="0"/>
          <w:marBottom w:val="0"/>
          <w:divBdr>
            <w:top w:val="none" w:sz="0" w:space="0" w:color="auto"/>
            <w:left w:val="none" w:sz="0" w:space="0" w:color="auto"/>
            <w:bottom w:val="none" w:sz="0" w:space="0" w:color="auto"/>
            <w:right w:val="none" w:sz="0" w:space="0" w:color="auto"/>
          </w:divBdr>
        </w:div>
        <w:div w:id="441800990">
          <w:marLeft w:val="0"/>
          <w:marRight w:val="0"/>
          <w:marTop w:val="0"/>
          <w:marBottom w:val="0"/>
          <w:divBdr>
            <w:top w:val="none" w:sz="0" w:space="0" w:color="auto"/>
            <w:left w:val="none" w:sz="0" w:space="0" w:color="auto"/>
            <w:bottom w:val="none" w:sz="0" w:space="0" w:color="auto"/>
            <w:right w:val="none" w:sz="0" w:space="0" w:color="auto"/>
          </w:divBdr>
        </w:div>
        <w:div w:id="482694915">
          <w:marLeft w:val="0"/>
          <w:marRight w:val="0"/>
          <w:marTop w:val="0"/>
          <w:marBottom w:val="0"/>
          <w:divBdr>
            <w:top w:val="none" w:sz="0" w:space="0" w:color="auto"/>
            <w:left w:val="none" w:sz="0" w:space="0" w:color="auto"/>
            <w:bottom w:val="none" w:sz="0" w:space="0" w:color="auto"/>
            <w:right w:val="none" w:sz="0" w:space="0" w:color="auto"/>
          </w:divBdr>
        </w:div>
        <w:div w:id="1187401709">
          <w:marLeft w:val="0"/>
          <w:marRight w:val="0"/>
          <w:marTop w:val="0"/>
          <w:marBottom w:val="0"/>
          <w:divBdr>
            <w:top w:val="none" w:sz="0" w:space="0" w:color="auto"/>
            <w:left w:val="none" w:sz="0" w:space="0" w:color="auto"/>
            <w:bottom w:val="none" w:sz="0" w:space="0" w:color="auto"/>
            <w:right w:val="none" w:sz="0" w:space="0" w:color="auto"/>
          </w:divBdr>
        </w:div>
        <w:div w:id="1354771642">
          <w:marLeft w:val="0"/>
          <w:marRight w:val="0"/>
          <w:marTop w:val="0"/>
          <w:marBottom w:val="0"/>
          <w:divBdr>
            <w:top w:val="none" w:sz="0" w:space="0" w:color="auto"/>
            <w:left w:val="none" w:sz="0" w:space="0" w:color="auto"/>
            <w:bottom w:val="none" w:sz="0" w:space="0" w:color="auto"/>
            <w:right w:val="none" w:sz="0" w:space="0" w:color="auto"/>
          </w:divBdr>
        </w:div>
        <w:div w:id="1660424602">
          <w:marLeft w:val="0"/>
          <w:marRight w:val="0"/>
          <w:marTop w:val="0"/>
          <w:marBottom w:val="0"/>
          <w:divBdr>
            <w:top w:val="none" w:sz="0" w:space="0" w:color="auto"/>
            <w:left w:val="none" w:sz="0" w:space="0" w:color="auto"/>
            <w:bottom w:val="none" w:sz="0" w:space="0" w:color="auto"/>
            <w:right w:val="none" w:sz="0" w:space="0" w:color="auto"/>
          </w:divBdr>
        </w:div>
        <w:div w:id="1700735778">
          <w:marLeft w:val="0"/>
          <w:marRight w:val="0"/>
          <w:marTop w:val="0"/>
          <w:marBottom w:val="0"/>
          <w:divBdr>
            <w:top w:val="none" w:sz="0" w:space="0" w:color="auto"/>
            <w:left w:val="none" w:sz="0" w:space="0" w:color="auto"/>
            <w:bottom w:val="none" w:sz="0" w:space="0" w:color="auto"/>
            <w:right w:val="none" w:sz="0" w:space="0" w:color="auto"/>
          </w:divBdr>
        </w:div>
      </w:divsChild>
    </w:div>
    <w:div w:id="1132483197">
      <w:bodyDiv w:val="1"/>
      <w:marLeft w:val="0"/>
      <w:marRight w:val="0"/>
      <w:marTop w:val="0"/>
      <w:marBottom w:val="0"/>
      <w:divBdr>
        <w:top w:val="none" w:sz="0" w:space="0" w:color="auto"/>
        <w:left w:val="none" w:sz="0" w:space="0" w:color="auto"/>
        <w:bottom w:val="none" w:sz="0" w:space="0" w:color="auto"/>
        <w:right w:val="none" w:sz="0" w:space="0" w:color="auto"/>
      </w:divBdr>
      <w:divsChild>
        <w:div w:id="5374802">
          <w:marLeft w:val="0"/>
          <w:marRight w:val="0"/>
          <w:marTop w:val="0"/>
          <w:marBottom w:val="0"/>
          <w:divBdr>
            <w:top w:val="none" w:sz="0" w:space="0" w:color="auto"/>
            <w:left w:val="none" w:sz="0" w:space="0" w:color="auto"/>
            <w:bottom w:val="none" w:sz="0" w:space="0" w:color="auto"/>
            <w:right w:val="none" w:sz="0" w:space="0" w:color="auto"/>
          </w:divBdr>
        </w:div>
        <w:div w:id="194393775">
          <w:marLeft w:val="0"/>
          <w:marRight w:val="0"/>
          <w:marTop w:val="0"/>
          <w:marBottom w:val="0"/>
          <w:divBdr>
            <w:top w:val="none" w:sz="0" w:space="0" w:color="auto"/>
            <w:left w:val="none" w:sz="0" w:space="0" w:color="auto"/>
            <w:bottom w:val="none" w:sz="0" w:space="0" w:color="auto"/>
            <w:right w:val="none" w:sz="0" w:space="0" w:color="auto"/>
          </w:divBdr>
        </w:div>
        <w:div w:id="200287870">
          <w:marLeft w:val="0"/>
          <w:marRight w:val="0"/>
          <w:marTop w:val="0"/>
          <w:marBottom w:val="0"/>
          <w:divBdr>
            <w:top w:val="none" w:sz="0" w:space="0" w:color="auto"/>
            <w:left w:val="none" w:sz="0" w:space="0" w:color="auto"/>
            <w:bottom w:val="none" w:sz="0" w:space="0" w:color="auto"/>
            <w:right w:val="none" w:sz="0" w:space="0" w:color="auto"/>
          </w:divBdr>
        </w:div>
        <w:div w:id="473303173">
          <w:marLeft w:val="0"/>
          <w:marRight w:val="0"/>
          <w:marTop w:val="0"/>
          <w:marBottom w:val="0"/>
          <w:divBdr>
            <w:top w:val="none" w:sz="0" w:space="0" w:color="auto"/>
            <w:left w:val="none" w:sz="0" w:space="0" w:color="auto"/>
            <w:bottom w:val="none" w:sz="0" w:space="0" w:color="auto"/>
            <w:right w:val="none" w:sz="0" w:space="0" w:color="auto"/>
          </w:divBdr>
        </w:div>
        <w:div w:id="1052119512">
          <w:marLeft w:val="0"/>
          <w:marRight w:val="0"/>
          <w:marTop w:val="0"/>
          <w:marBottom w:val="0"/>
          <w:divBdr>
            <w:top w:val="none" w:sz="0" w:space="0" w:color="auto"/>
            <w:left w:val="none" w:sz="0" w:space="0" w:color="auto"/>
            <w:bottom w:val="none" w:sz="0" w:space="0" w:color="auto"/>
            <w:right w:val="none" w:sz="0" w:space="0" w:color="auto"/>
          </w:divBdr>
        </w:div>
        <w:div w:id="1524779274">
          <w:marLeft w:val="0"/>
          <w:marRight w:val="0"/>
          <w:marTop w:val="0"/>
          <w:marBottom w:val="0"/>
          <w:divBdr>
            <w:top w:val="none" w:sz="0" w:space="0" w:color="auto"/>
            <w:left w:val="none" w:sz="0" w:space="0" w:color="auto"/>
            <w:bottom w:val="none" w:sz="0" w:space="0" w:color="auto"/>
            <w:right w:val="none" w:sz="0" w:space="0" w:color="auto"/>
          </w:divBdr>
        </w:div>
        <w:div w:id="1611619972">
          <w:marLeft w:val="0"/>
          <w:marRight w:val="0"/>
          <w:marTop w:val="0"/>
          <w:marBottom w:val="0"/>
          <w:divBdr>
            <w:top w:val="none" w:sz="0" w:space="0" w:color="auto"/>
            <w:left w:val="none" w:sz="0" w:space="0" w:color="auto"/>
            <w:bottom w:val="none" w:sz="0" w:space="0" w:color="auto"/>
            <w:right w:val="none" w:sz="0" w:space="0" w:color="auto"/>
          </w:divBdr>
        </w:div>
        <w:div w:id="1671252653">
          <w:marLeft w:val="0"/>
          <w:marRight w:val="0"/>
          <w:marTop w:val="0"/>
          <w:marBottom w:val="0"/>
          <w:divBdr>
            <w:top w:val="none" w:sz="0" w:space="0" w:color="auto"/>
            <w:left w:val="none" w:sz="0" w:space="0" w:color="auto"/>
            <w:bottom w:val="none" w:sz="0" w:space="0" w:color="auto"/>
            <w:right w:val="none" w:sz="0" w:space="0" w:color="auto"/>
          </w:divBdr>
        </w:div>
        <w:div w:id="1697848765">
          <w:marLeft w:val="0"/>
          <w:marRight w:val="0"/>
          <w:marTop w:val="0"/>
          <w:marBottom w:val="0"/>
          <w:divBdr>
            <w:top w:val="none" w:sz="0" w:space="0" w:color="auto"/>
            <w:left w:val="none" w:sz="0" w:space="0" w:color="auto"/>
            <w:bottom w:val="none" w:sz="0" w:space="0" w:color="auto"/>
            <w:right w:val="none" w:sz="0" w:space="0" w:color="auto"/>
          </w:divBdr>
        </w:div>
        <w:div w:id="1746032957">
          <w:marLeft w:val="0"/>
          <w:marRight w:val="0"/>
          <w:marTop w:val="0"/>
          <w:marBottom w:val="0"/>
          <w:divBdr>
            <w:top w:val="none" w:sz="0" w:space="0" w:color="auto"/>
            <w:left w:val="none" w:sz="0" w:space="0" w:color="auto"/>
            <w:bottom w:val="none" w:sz="0" w:space="0" w:color="auto"/>
            <w:right w:val="none" w:sz="0" w:space="0" w:color="auto"/>
          </w:divBdr>
        </w:div>
        <w:div w:id="1815220038">
          <w:marLeft w:val="0"/>
          <w:marRight w:val="0"/>
          <w:marTop w:val="0"/>
          <w:marBottom w:val="0"/>
          <w:divBdr>
            <w:top w:val="none" w:sz="0" w:space="0" w:color="auto"/>
            <w:left w:val="none" w:sz="0" w:space="0" w:color="auto"/>
            <w:bottom w:val="none" w:sz="0" w:space="0" w:color="auto"/>
            <w:right w:val="none" w:sz="0" w:space="0" w:color="auto"/>
          </w:divBdr>
        </w:div>
        <w:div w:id="1848247303">
          <w:marLeft w:val="0"/>
          <w:marRight w:val="0"/>
          <w:marTop w:val="0"/>
          <w:marBottom w:val="0"/>
          <w:divBdr>
            <w:top w:val="none" w:sz="0" w:space="0" w:color="auto"/>
            <w:left w:val="none" w:sz="0" w:space="0" w:color="auto"/>
            <w:bottom w:val="none" w:sz="0" w:space="0" w:color="auto"/>
            <w:right w:val="none" w:sz="0" w:space="0" w:color="auto"/>
          </w:divBdr>
        </w:div>
      </w:divsChild>
    </w:div>
    <w:div w:id="1246845470">
      <w:bodyDiv w:val="1"/>
      <w:marLeft w:val="0"/>
      <w:marRight w:val="0"/>
      <w:marTop w:val="0"/>
      <w:marBottom w:val="0"/>
      <w:divBdr>
        <w:top w:val="none" w:sz="0" w:space="0" w:color="auto"/>
        <w:left w:val="none" w:sz="0" w:space="0" w:color="auto"/>
        <w:bottom w:val="none" w:sz="0" w:space="0" w:color="auto"/>
        <w:right w:val="none" w:sz="0" w:space="0" w:color="auto"/>
      </w:divBdr>
      <w:divsChild>
        <w:div w:id="966546089">
          <w:marLeft w:val="0"/>
          <w:marRight w:val="0"/>
          <w:marTop w:val="0"/>
          <w:marBottom w:val="0"/>
          <w:divBdr>
            <w:top w:val="none" w:sz="0" w:space="0" w:color="auto"/>
            <w:left w:val="none" w:sz="0" w:space="0" w:color="auto"/>
            <w:bottom w:val="none" w:sz="0" w:space="0" w:color="auto"/>
            <w:right w:val="none" w:sz="0" w:space="0" w:color="auto"/>
          </w:divBdr>
          <w:divsChild>
            <w:div w:id="143474580">
              <w:marLeft w:val="0"/>
              <w:marRight w:val="0"/>
              <w:marTop w:val="0"/>
              <w:marBottom w:val="0"/>
              <w:divBdr>
                <w:top w:val="none" w:sz="0" w:space="0" w:color="auto"/>
                <w:left w:val="none" w:sz="0" w:space="0" w:color="auto"/>
                <w:bottom w:val="none" w:sz="0" w:space="0" w:color="auto"/>
                <w:right w:val="none" w:sz="0" w:space="0" w:color="auto"/>
              </w:divBdr>
            </w:div>
            <w:div w:id="909192006">
              <w:marLeft w:val="0"/>
              <w:marRight w:val="0"/>
              <w:marTop w:val="0"/>
              <w:marBottom w:val="0"/>
              <w:divBdr>
                <w:top w:val="none" w:sz="0" w:space="0" w:color="auto"/>
                <w:left w:val="none" w:sz="0" w:space="0" w:color="auto"/>
                <w:bottom w:val="none" w:sz="0" w:space="0" w:color="auto"/>
                <w:right w:val="none" w:sz="0" w:space="0" w:color="auto"/>
              </w:divBdr>
            </w:div>
            <w:div w:id="1265990755">
              <w:marLeft w:val="0"/>
              <w:marRight w:val="0"/>
              <w:marTop w:val="0"/>
              <w:marBottom w:val="0"/>
              <w:divBdr>
                <w:top w:val="none" w:sz="0" w:space="0" w:color="auto"/>
                <w:left w:val="none" w:sz="0" w:space="0" w:color="auto"/>
                <w:bottom w:val="none" w:sz="0" w:space="0" w:color="auto"/>
                <w:right w:val="none" w:sz="0" w:space="0" w:color="auto"/>
              </w:divBdr>
            </w:div>
            <w:div w:id="2145654160">
              <w:marLeft w:val="0"/>
              <w:marRight w:val="0"/>
              <w:marTop w:val="0"/>
              <w:marBottom w:val="0"/>
              <w:divBdr>
                <w:top w:val="none" w:sz="0" w:space="0" w:color="auto"/>
                <w:left w:val="none" w:sz="0" w:space="0" w:color="auto"/>
                <w:bottom w:val="none" w:sz="0" w:space="0" w:color="auto"/>
                <w:right w:val="none" w:sz="0" w:space="0" w:color="auto"/>
              </w:divBdr>
            </w:div>
          </w:divsChild>
        </w:div>
        <w:div w:id="1054234922">
          <w:marLeft w:val="0"/>
          <w:marRight w:val="0"/>
          <w:marTop w:val="0"/>
          <w:marBottom w:val="0"/>
          <w:divBdr>
            <w:top w:val="none" w:sz="0" w:space="0" w:color="auto"/>
            <w:left w:val="none" w:sz="0" w:space="0" w:color="auto"/>
            <w:bottom w:val="none" w:sz="0" w:space="0" w:color="auto"/>
            <w:right w:val="none" w:sz="0" w:space="0" w:color="auto"/>
          </w:divBdr>
          <w:divsChild>
            <w:div w:id="64306565">
              <w:marLeft w:val="0"/>
              <w:marRight w:val="0"/>
              <w:marTop w:val="0"/>
              <w:marBottom w:val="0"/>
              <w:divBdr>
                <w:top w:val="none" w:sz="0" w:space="0" w:color="auto"/>
                <w:left w:val="none" w:sz="0" w:space="0" w:color="auto"/>
                <w:bottom w:val="none" w:sz="0" w:space="0" w:color="auto"/>
                <w:right w:val="none" w:sz="0" w:space="0" w:color="auto"/>
              </w:divBdr>
            </w:div>
            <w:div w:id="974988756">
              <w:marLeft w:val="0"/>
              <w:marRight w:val="0"/>
              <w:marTop w:val="0"/>
              <w:marBottom w:val="0"/>
              <w:divBdr>
                <w:top w:val="none" w:sz="0" w:space="0" w:color="auto"/>
                <w:left w:val="none" w:sz="0" w:space="0" w:color="auto"/>
                <w:bottom w:val="none" w:sz="0" w:space="0" w:color="auto"/>
                <w:right w:val="none" w:sz="0" w:space="0" w:color="auto"/>
              </w:divBdr>
            </w:div>
            <w:div w:id="1062286957">
              <w:marLeft w:val="0"/>
              <w:marRight w:val="0"/>
              <w:marTop w:val="0"/>
              <w:marBottom w:val="0"/>
              <w:divBdr>
                <w:top w:val="none" w:sz="0" w:space="0" w:color="auto"/>
                <w:left w:val="none" w:sz="0" w:space="0" w:color="auto"/>
                <w:bottom w:val="none" w:sz="0" w:space="0" w:color="auto"/>
                <w:right w:val="none" w:sz="0" w:space="0" w:color="auto"/>
              </w:divBdr>
            </w:div>
          </w:divsChild>
        </w:div>
        <w:div w:id="1181158901">
          <w:marLeft w:val="0"/>
          <w:marRight w:val="0"/>
          <w:marTop w:val="0"/>
          <w:marBottom w:val="0"/>
          <w:divBdr>
            <w:top w:val="none" w:sz="0" w:space="0" w:color="auto"/>
            <w:left w:val="none" w:sz="0" w:space="0" w:color="auto"/>
            <w:bottom w:val="none" w:sz="0" w:space="0" w:color="auto"/>
            <w:right w:val="none" w:sz="0" w:space="0" w:color="auto"/>
          </w:divBdr>
          <w:divsChild>
            <w:div w:id="17380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7275">
      <w:bodyDiv w:val="1"/>
      <w:marLeft w:val="0"/>
      <w:marRight w:val="0"/>
      <w:marTop w:val="0"/>
      <w:marBottom w:val="0"/>
      <w:divBdr>
        <w:top w:val="none" w:sz="0" w:space="0" w:color="auto"/>
        <w:left w:val="none" w:sz="0" w:space="0" w:color="auto"/>
        <w:bottom w:val="none" w:sz="0" w:space="0" w:color="auto"/>
        <w:right w:val="none" w:sz="0" w:space="0" w:color="auto"/>
      </w:divBdr>
    </w:div>
    <w:div w:id="1683389004">
      <w:bodyDiv w:val="1"/>
      <w:marLeft w:val="0"/>
      <w:marRight w:val="0"/>
      <w:marTop w:val="0"/>
      <w:marBottom w:val="0"/>
      <w:divBdr>
        <w:top w:val="none" w:sz="0" w:space="0" w:color="auto"/>
        <w:left w:val="none" w:sz="0" w:space="0" w:color="auto"/>
        <w:bottom w:val="none" w:sz="0" w:space="0" w:color="auto"/>
        <w:right w:val="none" w:sz="0" w:space="0" w:color="auto"/>
      </w:divBdr>
    </w:div>
    <w:div w:id="1804692752">
      <w:bodyDiv w:val="1"/>
      <w:marLeft w:val="0"/>
      <w:marRight w:val="0"/>
      <w:marTop w:val="0"/>
      <w:marBottom w:val="0"/>
      <w:divBdr>
        <w:top w:val="none" w:sz="0" w:space="0" w:color="auto"/>
        <w:left w:val="none" w:sz="0" w:space="0" w:color="auto"/>
        <w:bottom w:val="none" w:sz="0" w:space="0" w:color="auto"/>
        <w:right w:val="none" w:sz="0" w:space="0" w:color="auto"/>
      </w:divBdr>
    </w:div>
    <w:div w:id="1849442398">
      <w:bodyDiv w:val="1"/>
      <w:marLeft w:val="0"/>
      <w:marRight w:val="0"/>
      <w:marTop w:val="0"/>
      <w:marBottom w:val="0"/>
      <w:divBdr>
        <w:top w:val="none" w:sz="0" w:space="0" w:color="auto"/>
        <w:left w:val="none" w:sz="0" w:space="0" w:color="auto"/>
        <w:bottom w:val="none" w:sz="0" w:space="0" w:color="auto"/>
        <w:right w:val="none" w:sz="0" w:space="0" w:color="auto"/>
      </w:divBdr>
    </w:div>
    <w:div w:id="1852640669">
      <w:bodyDiv w:val="1"/>
      <w:marLeft w:val="0"/>
      <w:marRight w:val="0"/>
      <w:marTop w:val="0"/>
      <w:marBottom w:val="0"/>
      <w:divBdr>
        <w:top w:val="none" w:sz="0" w:space="0" w:color="auto"/>
        <w:left w:val="none" w:sz="0" w:space="0" w:color="auto"/>
        <w:bottom w:val="none" w:sz="0" w:space="0" w:color="auto"/>
        <w:right w:val="none" w:sz="0" w:space="0" w:color="auto"/>
      </w:divBdr>
      <w:divsChild>
        <w:div w:id="233317183">
          <w:marLeft w:val="0"/>
          <w:marRight w:val="0"/>
          <w:marTop w:val="0"/>
          <w:marBottom w:val="0"/>
          <w:divBdr>
            <w:top w:val="none" w:sz="0" w:space="0" w:color="auto"/>
            <w:left w:val="none" w:sz="0" w:space="0" w:color="auto"/>
            <w:bottom w:val="none" w:sz="0" w:space="0" w:color="auto"/>
            <w:right w:val="none" w:sz="0" w:space="0" w:color="auto"/>
          </w:divBdr>
        </w:div>
        <w:div w:id="1259951400">
          <w:marLeft w:val="0"/>
          <w:marRight w:val="0"/>
          <w:marTop w:val="0"/>
          <w:marBottom w:val="0"/>
          <w:divBdr>
            <w:top w:val="none" w:sz="0" w:space="0" w:color="auto"/>
            <w:left w:val="none" w:sz="0" w:space="0" w:color="auto"/>
            <w:bottom w:val="none" w:sz="0" w:space="0" w:color="auto"/>
            <w:right w:val="none" w:sz="0" w:space="0" w:color="auto"/>
          </w:divBdr>
        </w:div>
      </w:divsChild>
    </w:div>
    <w:div w:id="212769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thebpp.com.au/gender-equality-and-social-inclus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4BE6F-EDF4-4A6A-8DC9-F911E1A4944E}" type="doc">
      <dgm:prSet loTypeId="urn:microsoft.com/office/officeart/2005/8/layout/process1" loCatId="process" qsTypeId="urn:microsoft.com/office/officeart/2005/8/quickstyle/simple1" qsCatId="simple" csTypeId="urn:microsoft.com/office/officeart/2005/8/colors/accent6_1" csCatId="accent6" phldr="1"/>
      <dgm:spPr/>
    </dgm:pt>
    <dgm:pt modelId="{1E3FE8E2-C55C-4229-9E0B-43E8CF07B0A6}">
      <dgm:prSet phldrT="[Text]"/>
      <dgm:spPr/>
      <dgm:t>
        <a:bodyPr/>
        <a:lstStyle/>
        <a:p>
          <a:r>
            <a:rPr lang="en-US" b="1" i="1"/>
            <a:t>Activities</a:t>
          </a:r>
          <a:endParaRPr lang="en-AU" b="1"/>
        </a:p>
      </dgm:t>
    </dgm:pt>
    <dgm:pt modelId="{0700865B-D756-4EA9-B8B7-3B5831056768}" type="parTrans" cxnId="{0B5F0B82-ED6C-448C-AF59-DA07F1CF4EA4}">
      <dgm:prSet/>
      <dgm:spPr/>
      <dgm:t>
        <a:bodyPr/>
        <a:lstStyle/>
        <a:p>
          <a:endParaRPr lang="en-AU"/>
        </a:p>
      </dgm:t>
    </dgm:pt>
    <dgm:pt modelId="{1D98D2C3-A204-47DB-A990-608E902570D9}" type="sibTrans" cxnId="{0B5F0B82-ED6C-448C-AF59-DA07F1CF4EA4}">
      <dgm:prSet/>
      <dgm:spPr/>
      <dgm:t>
        <a:bodyPr/>
        <a:lstStyle/>
        <a:p>
          <a:endParaRPr lang="en-AU"/>
        </a:p>
      </dgm:t>
    </dgm:pt>
    <dgm:pt modelId="{13A7F05D-9848-4DFC-89AF-E76FDEA6350D}">
      <dgm:prSet phldrT="[Text]"/>
      <dgm:spPr/>
      <dgm:t>
        <a:bodyPr/>
        <a:lstStyle/>
        <a:p>
          <a:r>
            <a:rPr lang="en-AU" b="1"/>
            <a:t>Short/Med Term Results</a:t>
          </a:r>
        </a:p>
      </dgm:t>
    </dgm:pt>
    <dgm:pt modelId="{79088E55-05C5-4A5D-8BD9-C926A661FC97}" type="parTrans" cxnId="{F5EEAE5B-D753-4E78-8027-1C94C789E902}">
      <dgm:prSet/>
      <dgm:spPr/>
      <dgm:t>
        <a:bodyPr/>
        <a:lstStyle/>
        <a:p>
          <a:endParaRPr lang="en-AU"/>
        </a:p>
      </dgm:t>
    </dgm:pt>
    <dgm:pt modelId="{7F1153CE-29A0-406D-A78C-F9A990D9C617}" type="sibTrans" cxnId="{F5EEAE5B-D753-4E78-8027-1C94C789E902}">
      <dgm:prSet/>
      <dgm:spPr/>
      <dgm:t>
        <a:bodyPr/>
        <a:lstStyle/>
        <a:p>
          <a:endParaRPr lang="en-AU"/>
        </a:p>
      </dgm:t>
    </dgm:pt>
    <dgm:pt modelId="{93DF6FB2-DA02-4479-8322-F0F8451B5125}">
      <dgm:prSet phldrT="[Text]"/>
      <dgm:spPr/>
      <dgm:t>
        <a:bodyPr/>
        <a:lstStyle/>
        <a:p>
          <a:r>
            <a:rPr lang="en-AU" b="1"/>
            <a:t>Outcomes</a:t>
          </a:r>
        </a:p>
      </dgm:t>
    </dgm:pt>
    <dgm:pt modelId="{30FE006E-8E31-446B-AB44-5CFE3B6355E9}" type="parTrans" cxnId="{5138CFAE-03C3-4C92-B877-93890971122B}">
      <dgm:prSet/>
      <dgm:spPr/>
      <dgm:t>
        <a:bodyPr/>
        <a:lstStyle/>
        <a:p>
          <a:endParaRPr lang="en-AU"/>
        </a:p>
      </dgm:t>
    </dgm:pt>
    <dgm:pt modelId="{01E9C9FA-5C2B-4DA3-8623-9B646CD93DA6}" type="sibTrans" cxnId="{5138CFAE-03C3-4C92-B877-93890971122B}">
      <dgm:prSet/>
      <dgm:spPr/>
      <dgm:t>
        <a:bodyPr/>
        <a:lstStyle/>
        <a:p>
          <a:endParaRPr lang="en-AU"/>
        </a:p>
      </dgm:t>
    </dgm:pt>
    <dgm:pt modelId="{D3A2DED4-3741-4771-9EF9-2AC9169C907C}">
      <dgm:prSet phldrT="[Text]"/>
      <dgm:spPr/>
      <dgm:t>
        <a:bodyPr/>
        <a:lstStyle/>
        <a:p>
          <a:r>
            <a:rPr lang="en-US" i="1"/>
            <a:t>Obtain regulatory approvals and recognition of training program. </a:t>
          </a:r>
          <a:endParaRPr lang="en-AU"/>
        </a:p>
      </dgm:t>
    </dgm:pt>
    <dgm:pt modelId="{48F49840-814F-4496-A3DE-F73ADD3C3E59}" type="parTrans" cxnId="{39D0A2B3-0CCA-43C7-8286-B57949CB4494}">
      <dgm:prSet/>
      <dgm:spPr/>
      <dgm:t>
        <a:bodyPr/>
        <a:lstStyle/>
        <a:p>
          <a:endParaRPr lang="en-AU"/>
        </a:p>
      </dgm:t>
    </dgm:pt>
    <dgm:pt modelId="{F6BB71A8-604E-4ECF-9E2B-C5D365A0E9FC}" type="sibTrans" cxnId="{39D0A2B3-0CCA-43C7-8286-B57949CB4494}">
      <dgm:prSet/>
      <dgm:spPr/>
      <dgm:t>
        <a:bodyPr/>
        <a:lstStyle/>
        <a:p>
          <a:endParaRPr lang="en-AU"/>
        </a:p>
      </dgm:t>
    </dgm:pt>
    <dgm:pt modelId="{5AEC4EEF-9696-4C61-964D-79E0F670106E}">
      <dgm:prSet phldrT="[Text]"/>
      <dgm:spPr/>
      <dgm:t>
        <a:bodyPr/>
        <a:lstStyle/>
        <a:p>
          <a:r>
            <a:rPr lang="en-US" i="1"/>
            <a:t>Establish 3 training centers to train youth in eye care assessments and fitting of glasses. </a:t>
          </a:r>
          <a:endParaRPr lang="en-AU"/>
        </a:p>
      </dgm:t>
    </dgm:pt>
    <dgm:pt modelId="{BB18058C-4187-4AFC-BBCC-DCBE294DE11F}" type="parTrans" cxnId="{0E07F380-9947-4B19-A579-7645EA3F7878}">
      <dgm:prSet/>
      <dgm:spPr/>
      <dgm:t>
        <a:bodyPr/>
        <a:lstStyle/>
        <a:p>
          <a:endParaRPr lang="en-AU"/>
        </a:p>
      </dgm:t>
    </dgm:pt>
    <dgm:pt modelId="{33FCEAEB-FF2E-4EF1-B96F-949F1A356162}" type="sibTrans" cxnId="{0E07F380-9947-4B19-A579-7645EA3F7878}">
      <dgm:prSet/>
      <dgm:spPr/>
      <dgm:t>
        <a:bodyPr/>
        <a:lstStyle/>
        <a:p>
          <a:endParaRPr lang="en-AU"/>
        </a:p>
      </dgm:t>
    </dgm:pt>
    <dgm:pt modelId="{30A2050F-5EFA-4B42-A741-43962316C8FA}">
      <dgm:prSet phldrT="[Text]"/>
      <dgm:spPr/>
      <dgm:t>
        <a:bodyPr/>
        <a:lstStyle/>
        <a:p>
          <a:r>
            <a:rPr lang="en-US" i="1"/>
            <a:t>Set up glasses supply chain in country</a:t>
          </a:r>
          <a:endParaRPr lang="en-AU"/>
        </a:p>
      </dgm:t>
    </dgm:pt>
    <dgm:pt modelId="{3B72C5FA-9C07-4E97-BE53-41126CE5EF32}" type="parTrans" cxnId="{A67E0E28-8159-4FD2-8317-A3E22B6F0D36}">
      <dgm:prSet/>
      <dgm:spPr/>
      <dgm:t>
        <a:bodyPr/>
        <a:lstStyle/>
        <a:p>
          <a:endParaRPr lang="en-AU"/>
        </a:p>
      </dgm:t>
    </dgm:pt>
    <dgm:pt modelId="{8EF7A4CF-F6B1-4880-90AA-6273246007B3}" type="sibTrans" cxnId="{A67E0E28-8159-4FD2-8317-A3E22B6F0D36}">
      <dgm:prSet/>
      <dgm:spPr/>
      <dgm:t>
        <a:bodyPr/>
        <a:lstStyle/>
        <a:p>
          <a:endParaRPr lang="en-AU"/>
        </a:p>
      </dgm:t>
    </dgm:pt>
    <dgm:pt modelId="{EBE013D4-47B5-468F-94ED-9DBC59542607}">
      <dgm:prSet phldrT="[Text]"/>
      <dgm:spPr/>
      <dgm:t>
        <a:bodyPr/>
        <a:lstStyle/>
        <a:p>
          <a:r>
            <a:rPr lang="en-US" i="1"/>
            <a:t>Support youth, including women to open shops to sell glasses and provide primary eye care. </a:t>
          </a:r>
          <a:endParaRPr lang="en-AU"/>
        </a:p>
      </dgm:t>
    </dgm:pt>
    <dgm:pt modelId="{5F1536AF-EE95-4BA2-881B-BDEC25CFE42C}" type="parTrans" cxnId="{F4341441-0E12-43A6-8AD3-118FC0288A06}">
      <dgm:prSet/>
      <dgm:spPr/>
      <dgm:t>
        <a:bodyPr/>
        <a:lstStyle/>
        <a:p>
          <a:endParaRPr lang="en-AU"/>
        </a:p>
      </dgm:t>
    </dgm:pt>
    <dgm:pt modelId="{4F88B073-F5FE-4EED-90F0-7CCC4D71FCB2}" type="sibTrans" cxnId="{F4341441-0E12-43A6-8AD3-118FC0288A06}">
      <dgm:prSet/>
      <dgm:spPr/>
      <dgm:t>
        <a:bodyPr/>
        <a:lstStyle/>
        <a:p>
          <a:endParaRPr lang="en-AU"/>
        </a:p>
      </dgm:t>
    </dgm:pt>
    <dgm:pt modelId="{B35A4598-8002-4A5C-B62F-6EA10216A921}">
      <dgm:prSet phldrT="[Text]"/>
      <dgm:spPr/>
      <dgm:t>
        <a:bodyPr/>
        <a:lstStyle/>
        <a:p>
          <a:r>
            <a:rPr lang="en-AU" i="1"/>
            <a:t>800 youth receive training (including 60% women). </a:t>
          </a:r>
        </a:p>
      </dgm:t>
    </dgm:pt>
    <dgm:pt modelId="{3084AB82-E0BB-41E1-9464-28A0832298BA}" type="parTrans" cxnId="{C0FB2A76-02FF-4A4B-AAAE-28278E3965DA}">
      <dgm:prSet/>
      <dgm:spPr/>
      <dgm:t>
        <a:bodyPr/>
        <a:lstStyle/>
        <a:p>
          <a:endParaRPr lang="en-AU"/>
        </a:p>
      </dgm:t>
    </dgm:pt>
    <dgm:pt modelId="{6049D75D-0C75-46BC-83E0-31CD19DA823B}" type="sibTrans" cxnId="{C0FB2A76-02FF-4A4B-AAAE-28278E3965DA}">
      <dgm:prSet/>
      <dgm:spPr/>
      <dgm:t>
        <a:bodyPr/>
        <a:lstStyle/>
        <a:p>
          <a:endParaRPr lang="en-AU"/>
        </a:p>
      </dgm:t>
    </dgm:pt>
    <dgm:pt modelId="{8FC15C5F-2C83-4E60-9097-468FB0CFCBB1}">
      <dgm:prSet phldrT="[Text]"/>
      <dgm:spPr/>
      <dgm:t>
        <a:bodyPr/>
        <a:lstStyle/>
        <a:p>
          <a:r>
            <a:rPr lang="en-AU" i="1"/>
            <a:t>Company has approvals needed to operate in country and training is recognised nationally. </a:t>
          </a:r>
        </a:p>
      </dgm:t>
    </dgm:pt>
    <dgm:pt modelId="{C4C6DD22-AA57-485C-A666-DA704062717E}" type="parTrans" cxnId="{9039DB87-A1B5-449A-9D78-8FF1C1DADDC6}">
      <dgm:prSet/>
      <dgm:spPr/>
      <dgm:t>
        <a:bodyPr/>
        <a:lstStyle/>
        <a:p>
          <a:endParaRPr lang="en-AU"/>
        </a:p>
      </dgm:t>
    </dgm:pt>
    <dgm:pt modelId="{7E2D417D-35F7-427E-A766-BEAD87949571}" type="sibTrans" cxnId="{9039DB87-A1B5-449A-9D78-8FF1C1DADDC6}">
      <dgm:prSet/>
      <dgm:spPr/>
      <dgm:t>
        <a:bodyPr/>
        <a:lstStyle/>
        <a:p>
          <a:endParaRPr lang="en-AU"/>
        </a:p>
      </dgm:t>
    </dgm:pt>
    <dgm:pt modelId="{E0832502-40FC-4E7F-BC24-71B563967CB9}">
      <dgm:prSet phldrT="[Text]"/>
      <dgm:spPr/>
      <dgm:t>
        <a:bodyPr/>
        <a:lstStyle/>
        <a:p>
          <a:r>
            <a:rPr lang="en-AU" i="1"/>
            <a:t>Company supply chain in country is established and product is available. </a:t>
          </a:r>
        </a:p>
      </dgm:t>
    </dgm:pt>
    <dgm:pt modelId="{DA86F90E-DA60-463F-93B3-E992EB367C7B}" type="parTrans" cxnId="{671D6C0F-5F28-414C-A990-2B0850080053}">
      <dgm:prSet/>
      <dgm:spPr/>
      <dgm:t>
        <a:bodyPr/>
        <a:lstStyle/>
        <a:p>
          <a:endParaRPr lang="en-AU"/>
        </a:p>
      </dgm:t>
    </dgm:pt>
    <dgm:pt modelId="{0A0A1690-92EA-4FD1-80CA-768EB3BBF22C}" type="sibTrans" cxnId="{671D6C0F-5F28-414C-A990-2B0850080053}">
      <dgm:prSet/>
      <dgm:spPr/>
      <dgm:t>
        <a:bodyPr/>
        <a:lstStyle/>
        <a:p>
          <a:endParaRPr lang="en-AU"/>
        </a:p>
      </dgm:t>
    </dgm:pt>
    <dgm:pt modelId="{7F65E9F3-EE33-4315-963A-667899764E69}">
      <dgm:prSet phldrT="[Text]"/>
      <dgm:spPr/>
      <dgm:t>
        <a:bodyPr/>
        <a:lstStyle/>
        <a:p>
          <a:r>
            <a:rPr lang="en-AU" i="1"/>
            <a:t>Youth (including women) are operating businesses and earning income providing eye care.</a:t>
          </a:r>
        </a:p>
      </dgm:t>
    </dgm:pt>
    <dgm:pt modelId="{95CE901A-3C6A-401C-BB1F-B9C3F846AC59}" type="parTrans" cxnId="{B52365A9-FBCB-4D51-B3D8-C9DBAAFC9E90}">
      <dgm:prSet/>
      <dgm:spPr/>
      <dgm:t>
        <a:bodyPr/>
        <a:lstStyle/>
        <a:p>
          <a:endParaRPr lang="en-AU"/>
        </a:p>
      </dgm:t>
    </dgm:pt>
    <dgm:pt modelId="{4543D9F4-073E-473F-BC88-442D37A5DB02}" type="sibTrans" cxnId="{B52365A9-FBCB-4D51-B3D8-C9DBAAFC9E90}">
      <dgm:prSet/>
      <dgm:spPr/>
      <dgm:t>
        <a:bodyPr/>
        <a:lstStyle/>
        <a:p>
          <a:endParaRPr lang="en-AU"/>
        </a:p>
      </dgm:t>
    </dgm:pt>
    <dgm:pt modelId="{6B912484-31DF-4253-A5A7-3E417FD98F55}">
      <dgm:prSet phldrT="[Text]"/>
      <dgm:spPr/>
      <dgm:t>
        <a:bodyPr/>
        <a:lstStyle/>
        <a:p>
          <a:r>
            <a:rPr lang="en-AU" i="1"/>
            <a:t>600 youth are earning 30% higher income, including 60% women.</a:t>
          </a:r>
        </a:p>
      </dgm:t>
    </dgm:pt>
    <dgm:pt modelId="{EC03D894-F732-4287-AA6A-486B3D116C3F}" type="parTrans" cxnId="{B4C89AE7-9327-4818-8088-CAF78F6FABF2}">
      <dgm:prSet/>
      <dgm:spPr/>
      <dgm:t>
        <a:bodyPr/>
        <a:lstStyle/>
        <a:p>
          <a:endParaRPr lang="en-AU"/>
        </a:p>
      </dgm:t>
    </dgm:pt>
    <dgm:pt modelId="{087C2ABF-6E18-425E-A64E-636873FFDCDD}" type="sibTrans" cxnId="{B4C89AE7-9327-4818-8088-CAF78F6FABF2}">
      <dgm:prSet/>
      <dgm:spPr/>
      <dgm:t>
        <a:bodyPr/>
        <a:lstStyle/>
        <a:p>
          <a:endParaRPr lang="en-AU"/>
        </a:p>
      </dgm:t>
    </dgm:pt>
    <dgm:pt modelId="{2ADC13C4-1317-4065-B624-61ED0F1CBDFB}">
      <dgm:prSet phldrT="[Text]"/>
      <dgm:spPr/>
      <dgm:t>
        <a:bodyPr/>
        <a:lstStyle/>
        <a:p>
          <a:r>
            <a:rPr lang="en-AU" i="1"/>
            <a:t>Company has successfully expanded model to country. </a:t>
          </a:r>
        </a:p>
      </dgm:t>
    </dgm:pt>
    <dgm:pt modelId="{3E9EC260-0228-49D9-B753-3E61A5128DB7}" type="parTrans" cxnId="{93B0793C-B98D-4EB7-9541-85203DB1FF26}">
      <dgm:prSet/>
      <dgm:spPr/>
      <dgm:t>
        <a:bodyPr/>
        <a:lstStyle/>
        <a:p>
          <a:endParaRPr lang="en-AU"/>
        </a:p>
      </dgm:t>
    </dgm:pt>
    <dgm:pt modelId="{0F748972-AC82-4368-8848-9B4C33936FB8}" type="sibTrans" cxnId="{93B0793C-B98D-4EB7-9541-85203DB1FF26}">
      <dgm:prSet/>
      <dgm:spPr/>
      <dgm:t>
        <a:bodyPr/>
        <a:lstStyle/>
        <a:p>
          <a:endParaRPr lang="en-AU"/>
        </a:p>
      </dgm:t>
    </dgm:pt>
    <dgm:pt modelId="{F748A968-578E-488A-93B3-70DF32B0E4CB}">
      <dgm:prSet phldrT="[Text]"/>
      <dgm:spPr/>
      <dgm:t>
        <a:bodyPr/>
        <a:lstStyle/>
        <a:p>
          <a:r>
            <a:rPr lang="en-AU" i="1"/>
            <a:t>Quality products available in country to benefit of  consumers </a:t>
          </a:r>
        </a:p>
      </dgm:t>
    </dgm:pt>
    <dgm:pt modelId="{C3E83F16-AAAC-430A-9B3B-6FE9BE0CBE16}" type="parTrans" cxnId="{6C10C122-CCCC-4213-8559-4C5ECC2434DB}">
      <dgm:prSet/>
      <dgm:spPr/>
      <dgm:t>
        <a:bodyPr/>
        <a:lstStyle/>
        <a:p>
          <a:endParaRPr lang="en-AU"/>
        </a:p>
      </dgm:t>
    </dgm:pt>
    <dgm:pt modelId="{C5A9452B-688E-49AD-B606-942AF073FF9B}" type="sibTrans" cxnId="{6C10C122-CCCC-4213-8559-4C5ECC2434DB}">
      <dgm:prSet/>
      <dgm:spPr/>
      <dgm:t>
        <a:bodyPr/>
        <a:lstStyle/>
        <a:p>
          <a:endParaRPr lang="en-AU"/>
        </a:p>
      </dgm:t>
    </dgm:pt>
    <dgm:pt modelId="{650B4BB0-5E62-4939-9986-63DB2E84B499}">
      <dgm:prSet phldrT="[Text]"/>
      <dgm:spPr/>
      <dgm:t>
        <a:bodyPr/>
        <a:lstStyle/>
        <a:p>
          <a:r>
            <a:rPr lang="en-AU" i="1"/>
            <a:t> Community of 800,000 people is receiving eye care services not otherwise available, of which 50% women. </a:t>
          </a:r>
        </a:p>
      </dgm:t>
    </dgm:pt>
    <dgm:pt modelId="{820DC73E-D052-4633-9AEC-E1D864937366}" type="parTrans" cxnId="{8878514D-4776-4F72-9697-EFA3D6E3A26E}">
      <dgm:prSet/>
      <dgm:spPr/>
      <dgm:t>
        <a:bodyPr/>
        <a:lstStyle/>
        <a:p>
          <a:endParaRPr lang="en-AU"/>
        </a:p>
      </dgm:t>
    </dgm:pt>
    <dgm:pt modelId="{33C9AC75-E148-446F-9512-344238EDAC82}" type="sibTrans" cxnId="{8878514D-4776-4F72-9697-EFA3D6E3A26E}">
      <dgm:prSet/>
      <dgm:spPr/>
      <dgm:t>
        <a:bodyPr/>
        <a:lstStyle/>
        <a:p>
          <a:endParaRPr lang="en-AU"/>
        </a:p>
      </dgm:t>
    </dgm:pt>
    <dgm:pt modelId="{41ABD3CC-E3B5-4073-AF35-D7EC0FCD482C}">
      <dgm:prSet phldrT="[Text]"/>
      <dgm:spPr/>
      <dgm:t>
        <a:bodyPr/>
        <a:lstStyle/>
        <a:p>
          <a:r>
            <a:rPr lang="en-AU" i="1"/>
            <a:t>Company is earning $800,000 in revenue from sales of glasses. </a:t>
          </a:r>
        </a:p>
      </dgm:t>
    </dgm:pt>
    <dgm:pt modelId="{01BB51B0-8605-4CF7-86C7-713D7DBFFF76}" type="parTrans" cxnId="{629B7589-643A-438D-BCF2-3553C7F830B2}">
      <dgm:prSet/>
      <dgm:spPr/>
      <dgm:t>
        <a:bodyPr/>
        <a:lstStyle/>
        <a:p>
          <a:endParaRPr lang="en-AU"/>
        </a:p>
      </dgm:t>
    </dgm:pt>
    <dgm:pt modelId="{A8D076F4-715E-4799-8469-AB42DAE076E7}" type="sibTrans" cxnId="{629B7589-643A-438D-BCF2-3553C7F830B2}">
      <dgm:prSet/>
      <dgm:spPr/>
      <dgm:t>
        <a:bodyPr/>
        <a:lstStyle/>
        <a:p>
          <a:endParaRPr lang="en-AU"/>
        </a:p>
      </dgm:t>
    </dgm:pt>
    <dgm:pt modelId="{C3603AD9-A70B-4A9B-9B00-EE4B5AF885F2}" type="pres">
      <dgm:prSet presAssocID="{A5D4BE6F-EDF4-4A6A-8DC9-F911E1A4944E}" presName="Name0" presStyleCnt="0">
        <dgm:presLayoutVars>
          <dgm:dir/>
          <dgm:resizeHandles val="exact"/>
        </dgm:presLayoutVars>
      </dgm:prSet>
      <dgm:spPr/>
    </dgm:pt>
    <dgm:pt modelId="{0CA98CA4-FAD8-45E6-BBC9-B70C84F829CF}" type="pres">
      <dgm:prSet presAssocID="{1E3FE8E2-C55C-4229-9E0B-43E8CF07B0A6}" presName="node" presStyleLbl="node1" presStyleIdx="0" presStyleCnt="3">
        <dgm:presLayoutVars>
          <dgm:bulletEnabled val="1"/>
        </dgm:presLayoutVars>
      </dgm:prSet>
      <dgm:spPr/>
    </dgm:pt>
    <dgm:pt modelId="{CA31930C-00A1-4E4C-9F8F-308AA061FE39}" type="pres">
      <dgm:prSet presAssocID="{1D98D2C3-A204-47DB-A990-608E902570D9}" presName="sibTrans" presStyleLbl="sibTrans2D1" presStyleIdx="0" presStyleCnt="2"/>
      <dgm:spPr/>
    </dgm:pt>
    <dgm:pt modelId="{81E1441E-2E19-4EBB-963C-3D30BDFE3C93}" type="pres">
      <dgm:prSet presAssocID="{1D98D2C3-A204-47DB-A990-608E902570D9}" presName="connectorText" presStyleLbl="sibTrans2D1" presStyleIdx="0" presStyleCnt="2"/>
      <dgm:spPr/>
    </dgm:pt>
    <dgm:pt modelId="{FF8B6846-93DD-43C7-B515-7FE9E134C774}" type="pres">
      <dgm:prSet presAssocID="{13A7F05D-9848-4DFC-89AF-E76FDEA6350D}" presName="node" presStyleLbl="node1" presStyleIdx="1" presStyleCnt="3">
        <dgm:presLayoutVars>
          <dgm:bulletEnabled val="1"/>
        </dgm:presLayoutVars>
      </dgm:prSet>
      <dgm:spPr/>
    </dgm:pt>
    <dgm:pt modelId="{F949B170-9CCE-4D8B-9592-2B1968392CB1}" type="pres">
      <dgm:prSet presAssocID="{7F1153CE-29A0-406D-A78C-F9A990D9C617}" presName="sibTrans" presStyleLbl="sibTrans2D1" presStyleIdx="1" presStyleCnt="2"/>
      <dgm:spPr/>
    </dgm:pt>
    <dgm:pt modelId="{D20CDB89-828B-47CB-A44A-C8C99441F658}" type="pres">
      <dgm:prSet presAssocID="{7F1153CE-29A0-406D-A78C-F9A990D9C617}" presName="connectorText" presStyleLbl="sibTrans2D1" presStyleIdx="1" presStyleCnt="2"/>
      <dgm:spPr/>
    </dgm:pt>
    <dgm:pt modelId="{D970573D-86C0-4524-9979-000CB08E974B}" type="pres">
      <dgm:prSet presAssocID="{93DF6FB2-DA02-4479-8322-F0F8451B5125}" presName="node" presStyleLbl="node1" presStyleIdx="2" presStyleCnt="3">
        <dgm:presLayoutVars>
          <dgm:bulletEnabled val="1"/>
        </dgm:presLayoutVars>
      </dgm:prSet>
      <dgm:spPr/>
    </dgm:pt>
  </dgm:ptLst>
  <dgm:cxnLst>
    <dgm:cxn modelId="{A8EE6501-65FE-4AF6-8957-B03D035A79C1}" type="presOf" srcId="{2ADC13C4-1317-4065-B624-61ED0F1CBDFB}" destId="{D970573D-86C0-4524-9979-000CB08E974B}" srcOrd="0" destOrd="2" presId="urn:microsoft.com/office/officeart/2005/8/layout/process1"/>
    <dgm:cxn modelId="{FE9C9605-2FB1-413F-A1B7-A06C7A231FA0}" type="presOf" srcId="{A5D4BE6F-EDF4-4A6A-8DC9-F911E1A4944E}" destId="{C3603AD9-A70B-4A9B-9B00-EE4B5AF885F2}" srcOrd="0" destOrd="0" presId="urn:microsoft.com/office/officeart/2005/8/layout/process1"/>
    <dgm:cxn modelId="{9C5A6308-9CBC-425D-A01C-6CED36F83E9D}" type="presOf" srcId="{D3A2DED4-3741-4771-9EF9-2AC9169C907C}" destId="{0CA98CA4-FAD8-45E6-BBC9-B70C84F829CF}" srcOrd="0" destOrd="2" presId="urn:microsoft.com/office/officeart/2005/8/layout/process1"/>
    <dgm:cxn modelId="{DD169908-B755-4A66-B6BF-34A9E82FA5F6}" type="presOf" srcId="{7F65E9F3-EE33-4315-963A-667899764E69}" destId="{FF8B6846-93DD-43C7-B515-7FE9E134C774}" srcOrd="0" destOrd="4" presId="urn:microsoft.com/office/officeart/2005/8/layout/process1"/>
    <dgm:cxn modelId="{0AA3D70A-3E29-4556-816C-BCA60324EC0E}" type="presOf" srcId="{650B4BB0-5E62-4939-9986-63DB2E84B499}" destId="{D970573D-86C0-4524-9979-000CB08E974B}" srcOrd="0" destOrd="4" presId="urn:microsoft.com/office/officeart/2005/8/layout/process1"/>
    <dgm:cxn modelId="{206C310E-72C5-49C3-A9E2-9110C5AEBACA}" type="presOf" srcId="{F748A968-578E-488A-93B3-70DF32B0E4CB}" destId="{D970573D-86C0-4524-9979-000CB08E974B}" srcOrd="0" destOrd="3" presId="urn:microsoft.com/office/officeart/2005/8/layout/process1"/>
    <dgm:cxn modelId="{671D6C0F-5F28-414C-A990-2B0850080053}" srcId="{13A7F05D-9848-4DFC-89AF-E76FDEA6350D}" destId="{E0832502-40FC-4E7F-BC24-71B563967CB9}" srcOrd="2" destOrd="0" parTransId="{DA86F90E-DA60-463F-93B3-E992EB367C7B}" sibTransId="{0A0A1690-92EA-4FD1-80CA-768EB3BBF22C}"/>
    <dgm:cxn modelId="{AA21EA12-BAE6-448E-A5BF-5CED53A3A78D}" type="presOf" srcId="{6B912484-31DF-4253-A5A7-3E417FD98F55}" destId="{D970573D-86C0-4524-9979-000CB08E974B}" srcOrd="0" destOrd="1" presId="urn:microsoft.com/office/officeart/2005/8/layout/process1"/>
    <dgm:cxn modelId="{D1435F22-B93C-4CCD-895B-5D85BC40EADF}" type="presOf" srcId="{B35A4598-8002-4A5C-B62F-6EA10216A921}" destId="{FF8B6846-93DD-43C7-B515-7FE9E134C774}" srcOrd="0" destOrd="1" presId="urn:microsoft.com/office/officeart/2005/8/layout/process1"/>
    <dgm:cxn modelId="{6C10C122-CCCC-4213-8559-4C5ECC2434DB}" srcId="{93DF6FB2-DA02-4479-8322-F0F8451B5125}" destId="{F748A968-578E-488A-93B3-70DF32B0E4CB}" srcOrd="2" destOrd="0" parTransId="{C3E83F16-AAAC-430A-9B3B-6FE9BE0CBE16}" sibTransId="{C5A9452B-688E-49AD-B606-942AF073FF9B}"/>
    <dgm:cxn modelId="{A67E0E28-8159-4FD2-8317-A3E22B6F0D36}" srcId="{1E3FE8E2-C55C-4229-9E0B-43E8CF07B0A6}" destId="{30A2050F-5EFA-4B42-A741-43962316C8FA}" srcOrd="2" destOrd="0" parTransId="{3B72C5FA-9C07-4E97-BE53-41126CE5EF32}" sibTransId="{8EF7A4CF-F6B1-4880-90AA-6273246007B3}"/>
    <dgm:cxn modelId="{5D1A1A29-5DA6-4DAB-88BA-09D8EE65E308}" type="presOf" srcId="{1D98D2C3-A204-47DB-A990-608E902570D9}" destId="{CA31930C-00A1-4E4C-9F8F-308AA061FE39}" srcOrd="0" destOrd="0" presId="urn:microsoft.com/office/officeart/2005/8/layout/process1"/>
    <dgm:cxn modelId="{C59A4C30-C2B6-454A-B150-DC32E5CB2AA0}" type="presOf" srcId="{41ABD3CC-E3B5-4073-AF35-D7EC0FCD482C}" destId="{FF8B6846-93DD-43C7-B515-7FE9E134C774}" srcOrd="0" destOrd="5" presId="urn:microsoft.com/office/officeart/2005/8/layout/process1"/>
    <dgm:cxn modelId="{93B0793C-B98D-4EB7-9541-85203DB1FF26}" srcId="{93DF6FB2-DA02-4479-8322-F0F8451B5125}" destId="{2ADC13C4-1317-4065-B624-61ED0F1CBDFB}" srcOrd="1" destOrd="0" parTransId="{3E9EC260-0228-49D9-B753-3E61A5128DB7}" sibTransId="{0F748972-AC82-4368-8848-9B4C33936FB8}"/>
    <dgm:cxn modelId="{F5EEAE5B-D753-4E78-8027-1C94C789E902}" srcId="{A5D4BE6F-EDF4-4A6A-8DC9-F911E1A4944E}" destId="{13A7F05D-9848-4DFC-89AF-E76FDEA6350D}" srcOrd="1" destOrd="0" parTransId="{79088E55-05C5-4A5D-8BD9-C926A661FC97}" sibTransId="{7F1153CE-29A0-406D-A78C-F9A990D9C617}"/>
    <dgm:cxn modelId="{350B0341-FEA1-43E5-A73A-76FB326CB786}" type="presOf" srcId="{1E3FE8E2-C55C-4229-9E0B-43E8CF07B0A6}" destId="{0CA98CA4-FAD8-45E6-BBC9-B70C84F829CF}" srcOrd="0" destOrd="0" presId="urn:microsoft.com/office/officeart/2005/8/layout/process1"/>
    <dgm:cxn modelId="{F4341441-0E12-43A6-8AD3-118FC0288A06}" srcId="{1E3FE8E2-C55C-4229-9E0B-43E8CF07B0A6}" destId="{EBE013D4-47B5-468F-94ED-9DBC59542607}" srcOrd="3" destOrd="0" parTransId="{5F1536AF-EE95-4BA2-881B-BDEC25CFE42C}" sibTransId="{4F88B073-F5FE-4EED-90F0-7CCC4D71FCB2}"/>
    <dgm:cxn modelId="{55EBF26A-8550-4B1E-A2D5-0DABB42A15DA}" type="presOf" srcId="{7F1153CE-29A0-406D-A78C-F9A990D9C617}" destId="{D20CDB89-828B-47CB-A44A-C8C99441F658}" srcOrd="1" destOrd="0" presId="urn:microsoft.com/office/officeart/2005/8/layout/process1"/>
    <dgm:cxn modelId="{8878514D-4776-4F72-9697-EFA3D6E3A26E}" srcId="{93DF6FB2-DA02-4479-8322-F0F8451B5125}" destId="{650B4BB0-5E62-4939-9986-63DB2E84B499}" srcOrd="3" destOrd="0" parTransId="{820DC73E-D052-4633-9AEC-E1D864937366}" sibTransId="{33C9AC75-E148-446F-9512-344238EDAC82}"/>
    <dgm:cxn modelId="{B50E7E54-C939-43AA-B0A7-54C686F50F3D}" type="presOf" srcId="{30A2050F-5EFA-4B42-A741-43962316C8FA}" destId="{0CA98CA4-FAD8-45E6-BBC9-B70C84F829CF}" srcOrd="0" destOrd="3" presId="urn:microsoft.com/office/officeart/2005/8/layout/process1"/>
    <dgm:cxn modelId="{C0FB2A76-02FF-4A4B-AAAE-28278E3965DA}" srcId="{13A7F05D-9848-4DFC-89AF-E76FDEA6350D}" destId="{B35A4598-8002-4A5C-B62F-6EA10216A921}" srcOrd="0" destOrd="0" parTransId="{3084AB82-E0BB-41E1-9464-28A0832298BA}" sibTransId="{6049D75D-0C75-46BC-83E0-31CD19DA823B}"/>
    <dgm:cxn modelId="{0E07F380-9947-4B19-A579-7645EA3F7878}" srcId="{1E3FE8E2-C55C-4229-9E0B-43E8CF07B0A6}" destId="{5AEC4EEF-9696-4C61-964D-79E0F670106E}" srcOrd="0" destOrd="0" parTransId="{BB18058C-4187-4AFC-BBCC-DCBE294DE11F}" sibTransId="{33FCEAEB-FF2E-4EF1-B96F-949F1A356162}"/>
    <dgm:cxn modelId="{0B5F0B82-ED6C-448C-AF59-DA07F1CF4EA4}" srcId="{A5D4BE6F-EDF4-4A6A-8DC9-F911E1A4944E}" destId="{1E3FE8E2-C55C-4229-9E0B-43E8CF07B0A6}" srcOrd="0" destOrd="0" parTransId="{0700865B-D756-4EA9-B8B7-3B5831056768}" sibTransId="{1D98D2C3-A204-47DB-A990-608E902570D9}"/>
    <dgm:cxn modelId="{9039DB87-A1B5-449A-9D78-8FF1C1DADDC6}" srcId="{13A7F05D-9848-4DFC-89AF-E76FDEA6350D}" destId="{8FC15C5F-2C83-4E60-9097-468FB0CFCBB1}" srcOrd="1" destOrd="0" parTransId="{C4C6DD22-AA57-485C-A666-DA704062717E}" sibTransId="{7E2D417D-35F7-427E-A766-BEAD87949571}"/>
    <dgm:cxn modelId="{629B7589-643A-438D-BCF2-3553C7F830B2}" srcId="{13A7F05D-9848-4DFC-89AF-E76FDEA6350D}" destId="{41ABD3CC-E3B5-4073-AF35-D7EC0FCD482C}" srcOrd="4" destOrd="0" parTransId="{01BB51B0-8605-4CF7-86C7-713D7DBFFF76}" sibTransId="{A8D076F4-715E-4799-8469-AB42DAE076E7}"/>
    <dgm:cxn modelId="{9357FBA5-9896-4D9B-A84B-EFB06423CBD1}" type="presOf" srcId="{8FC15C5F-2C83-4E60-9097-468FB0CFCBB1}" destId="{FF8B6846-93DD-43C7-B515-7FE9E134C774}" srcOrd="0" destOrd="2" presId="urn:microsoft.com/office/officeart/2005/8/layout/process1"/>
    <dgm:cxn modelId="{1A83C1A7-7879-4D20-9532-4F1C38767D4C}" type="presOf" srcId="{93DF6FB2-DA02-4479-8322-F0F8451B5125}" destId="{D970573D-86C0-4524-9979-000CB08E974B}" srcOrd="0" destOrd="0" presId="urn:microsoft.com/office/officeart/2005/8/layout/process1"/>
    <dgm:cxn modelId="{B52365A9-FBCB-4D51-B3D8-C9DBAAFC9E90}" srcId="{13A7F05D-9848-4DFC-89AF-E76FDEA6350D}" destId="{7F65E9F3-EE33-4315-963A-667899764E69}" srcOrd="3" destOrd="0" parTransId="{95CE901A-3C6A-401C-BB1F-B9C3F846AC59}" sibTransId="{4543D9F4-073E-473F-BC88-442D37A5DB02}"/>
    <dgm:cxn modelId="{5138CFAE-03C3-4C92-B877-93890971122B}" srcId="{A5D4BE6F-EDF4-4A6A-8DC9-F911E1A4944E}" destId="{93DF6FB2-DA02-4479-8322-F0F8451B5125}" srcOrd="2" destOrd="0" parTransId="{30FE006E-8E31-446B-AB44-5CFE3B6355E9}" sibTransId="{01E9C9FA-5C2B-4DA3-8623-9B646CD93DA6}"/>
    <dgm:cxn modelId="{39D0A2B3-0CCA-43C7-8286-B57949CB4494}" srcId="{1E3FE8E2-C55C-4229-9E0B-43E8CF07B0A6}" destId="{D3A2DED4-3741-4771-9EF9-2AC9169C907C}" srcOrd="1" destOrd="0" parTransId="{48F49840-814F-4496-A3DE-F73ADD3C3E59}" sibTransId="{F6BB71A8-604E-4ECF-9E2B-C5D365A0E9FC}"/>
    <dgm:cxn modelId="{ABA0ADB3-C615-4B04-BB83-215FF783F5F5}" type="presOf" srcId="{1D98D2C3-A204-47DB-A990-608E902570D9}" destId="{81E1441E-2E19-4EBB-963C-3D30BDFE3C93}" srcOrd="1" destOrd="0" presId="urn:microsoft.com/office/officeart/2005/8/layout/process1"/>
    <dgm:cxn modelId="{E80E8FBA-4932-442A-867E-17D777BD8588}" type="presOf" srcId="{5AEC4EEF-9696-4C61-964D-79E0F670106E}" destId="{0CA98CA4-FAD8-45E6-BBC9-B70C84F829CF}" srcOrd="0" destOrd="1" presId="urn:microsoft.com/office/officeart/2005/8/layout/process1"/>
    <dgm:cxn modelId="{CC280ED0-77EA-4509-98E4-1A431463FBC7}" type="presOf" srcId="{13A7F05D-9848-4DFC-89AF-E76FDEA6350D}" destId="{FF8B6846-93DD-43C7-B515-7FE9E134C774}" srcOrd="0" destOrd="0" presId="urn:microsoft.com/office/officeart/2005/8/layout/process1"/>
    <dgm:cxn modelId="{3288DED2-6DD0-40BA-9655-5D4ACA59EF64}" type="presOf" srcId="{EBE013D4-47B5-468F-94ED-9DBC59542607}" destId="{0CA98CA4-FAD8-45E6-BBC9-B70C84F829CF}" srcOrd="0" destOrd="4" presId="urn:microsoft.com/office/officeart/2005/8/layout/process1"/>
    <dgm:cxn modelId="{B4C89AE7-9327-4818-8088-CAF78F6FABF2}" srcId="{93DF6FB2-DA02-4479-8322-F0F8451B5125}" destId="{6B912484-31DF-4253-A5A7-3E417FD98F55}" srcOrd="0" destOrd="0" parTransId="{EC03D894-F732-4287-AA6A-486B3D116C3F}" sibTransId="{087C2ABF-6E18-425E-A64E-636873FFDCDD}"/>
    <dgm:cxn modelId="{813A76F0-5F8F-4293-8301-D30F72FC28EE}" type="presOf" srcId="{7F1153CE-29A0-406D-A78C-F9A990D9C617}" destId="{F949B170-9CCE-4D8B-9592-2B1968392CB1}" srcOrd="0" destOrd="0" presId="urn:microsoft.com/office/officeart/2005/8/layout/process1"/>
    <dgm:cxn modelId="{94B486FF-03C9-448B-809A-D566C2E90E59}" type="presOf" srcId="{E0832502-40FC-4E7F-BC24-71B563967CB9}" destId="{FF8B6846-93DD-43C7-B515-7FE9E134C774}" srcOrd="0" destOrd="3" presId="urn:microsoft.com/office/officeart/2005/8/layout/process1"/>
    <dgm:cxn modelId="{24E7B4E9-1268-428E-8FF9-0A4E69A99DE0}" type="presParOf" srcId="{C3603AD9-A70B-4A9B-9B00-EE4B5AF885F2}" destId="{0CA98CA4-FAD8-45E6-BBC9-B70C84F829CF}" srcOrd="0" destOrd="0" presId="urn:microsoft.com/office/officeart/2005/8/layout/process1"/>
    <dgm:cxn modelId="{F34D90CA-4096-4C0F-B6C3-ABBB56B33827}" type="presParOf" srcId="{C3603AD9-A70B-4A9B-9B00-EE4B5AF885F2}" destId="{CA31930C-00A1-4E4C-9F8F-308AA061FE39}" srcOrd="1" destOrd="0" presId="urn:microsoft.com/office/officeart/2005/8/layout/process1"/>
    <dgm:cxn modelId="{37EC7014-BF41-4D51-A293-C22EA347E01E}" type="presParOf" srcId="{CA31930C-00A1-4E4C-9F8F-308AA061FE39}" destId="{81E1441E-2E19-4EBB-963C-3D30BDFE3C93}" srcOrd="0" destOrd="0" presId="urn:microsoft.com/office/officeart/2005/8/layout/process1"/>
    <dgm:cxn modelId="{48C90793-B738-444D-A659-834FE2F6866F}" type="presParOf" srcId="{C3603AD9-A70B-4A9B-9B00-EE4B5AF885F2}" destId="{FF8B6846-93DD-43C7-B515-7FE9E134C774}" srcOrd="2" destOrd="0" presId="urn:microsoft.com/office/officeart/2005/8/layout/process1"/>
    <dgm:cxn modelId="{A4D108AE-C4F1-44FC-8F50-1DD807E261EA}" type="presParOf" srcId="{C3603AD9-A70B-4A9B-9B00-EE4B5AF885F2}" destId="{F949B170-9CCE-4D8B-9592-2B1968392CB1}" srcOrd="3" destOrd="0" presId="urn:microsoft.com/office/officeart/2005/8/layout/process1"/>
    <dgm:cxn modelId="{B2947B18-8622-452C-939D-828303113521}" type="presParOf" srcId="{F949B170-9CCE-4D8B-9592-2B1968392CB1}" destId="{D20CDB89-828B-47CB-A44A-C8C99441F658}" srcOrd="0" destOrd="0" presId="urn:microsoft.com/office/officeart/2005/8/layout/process1"/>
    <dgm:cxn modelId="{DB9B93B2-F6A9-4B87-8966-EF1ECD8E723E}" type="presParOf" srcId="{C3603AD9-A70B-4A9B-9B00-EE4B5AF885F2}" destId="{D970573D-86C0-4524-9979-000CB08E974B}"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6AFA15-3723-425A-9A54-B58E1A95F66B}" type="doc">
      <dgm:prSet loTypeId="urn:microsoft.com/office/officeart/2005/8/layout/matrix1" loCatId="matrix" qsTypeId="urn:microsoft.com/office/officeart/2005/8/quickstyle/simple1" qsCatId="simple" csTypeId="urn:microsoft.com/office/officeart/2005/8/colors/accent6_1" csCatId="accent6" phldr="1"/>
      <dgm:spPr/>
      <dgm:t>
        <a:bodyPr/>
        <a:lstStyle/>
        <a:p>
          <a:endParaRPr lang="en-AU"/>
        </a:p>
      </dgm:t>
    </dgm:pt>
    <dgm:pt modelId="{C1CD354D-700C-4113-99B7-29E057D7D08C}">
      <dgm:prSet phldrT="[Text]"/>
      <dgm:spPr/>
      <dgm:t>
        <a:bodyPr/>
        <a:lstStyle/>
        <a:p>
          <a:r>
            <a:rPr lang="en-AU" b="1"/>
            <a:t>WHO</a:t>
          </a:r>
        </a:p>
        <a:p>
          <a:r>
            <a:rPr lang="en-AU">
              <a:solidFill>
                <a:srgbClr val="FF0000"/>
              </a:solidFill>
            </a:rPr>
            <a:t>DFAT</a:t>
          </a:r>
        </a:p>
        <a:p>
          <a:endParaRPr lang="en-AU"/>
        </a:p>
        <a:p>
          <a:r>
            <a:rPr lang="en-AU" b="1"/>
            <a:t>WHY IS THIS PARTNER ENGAGED?</a:t>
          </a:r>
        </a:p>
        <a:p>
          <a:r>
            <a:rPr lang="en-AU">
              <a:solidFill>
                <a:srgbClr val="FF0000"/>
              </a:solidFill>
            </a:rPr>
            <a:t>DFAT brings gender and safeguarding knowledge to complement business and community desire to improve practices. </a:t>
          </a:r>
        </a:p>
        <a:p>
          <a:endParaRPr lang="en-AU"/>
        </a:p>
        <a:p>
          <a:r>
            <a:rPr lang="en-AU" b="1"/>
            <a:t>WHAT WILL THIS PARTNER CONTRIBUTE?  </a:t>
          </a:r>
        </a:p>
        <a:p>
          <a:r>
            <a:rPr lang="en-AU">
              <a:solidFill>
                <a:srgbClr val="FF0000"/>
              </a:solidFill>
            </a:rPr>
            <a:t>DFAT contributes advice, networks, and funding. </a:t>
          </a:r>
        </a:p>
      </dgm:t>
    </dgm:pt>
    <dgm:pt modelId="{79204F3D-2F2A-4FE4-AF8F-16F13D6ECDC8}" type="parTrans" cxnId="{0D1A0B38-3974-4D05-A1A0-5C8F2B93AD6D}">
      <dgm:prSet/>
      <dgm:spPr/>
      <dgm:t>
        <a:bodyPr/>
        <a:lstStyle/>
        <a:p>
          <a:endParaRPr lang="en-AU"/>
        </a:p>
      </dgm:t>
    </dgm:pt>
    <dgm:pt modelId="{7D7E99FD-3D68-4FDF-8764-DE59DD38B991}" type="sibTrans" cxnId="{0D1A0B38-3974-4D05-A1A0-5C8F2B93AD6D}">
      <dgm:prSet/>
      <dgm:spPr/>
      <dgm:t>
        <a:bodyPr/>
        <a:lstStyle/>
        <a:p>
          <a:endParaRPr lang="en-AU"/>
        </a:p>
      </dgm:t>
    </dgm:pt>
    <dgm:pt modelId="{6D903ACF-B576-470F-B4E9-0CF2B69039EB}">
      <dgm:prSet phldrT="[Text]"/>
      <dgm:spPr/>
      <dgm:t>
        <a:bodyPr/>
        <a:lstStyle/>
        <a:p>
          <a:r>
            <a:rPr lang="en-AU" b="1"/>
            <a:t>WHO</a:t>
          </a:r>
        </a:p>
        <a:p>
          <a:r>
            <a:rPr lang="en-AU" b="0">
              <a:solidFill>
                <a:srgbClr val="FF0000"/>
              </a:solidFill>
            </a:rPr>
            <a:t>XYZ Business</a:t>
          </a:r>
          <a:r>
            <a:rPr lang="en-AU">
              <a:solidFill>
                <a:srgbClr val="FF0000"/>
              </a:solidFill>
            </a:rPr>
            <a:t>  </a:t>
          </a:r>
        </a:p>
        <a:p>
          <a:endParaRPr lang="en-AU"/>
        </a:p>
        <a:p>
          <a:r>
            <a:rPr lang="en-AU" b="1"/>
            <a:t>WHY IS THIS PARTNER ENGAGED?</a:t>
          </a:r>
        </a:p>
        <a:p>
          <a:r>
            <a:rPr lang="en-AU">
              <a:solidFill>
                <a:srgbClr val="FF0000"/>
              </a:solidFill>
            </a:rPr>
            <a:t>XYZ is criticial to implementing supply chain improvements and providing income opportunities</a:t>
          </a:r>
          <a:r>
            <a:rPr lang="en-AU"/>
            <a:t>.</a:t>
          </a:r>
        </a:p>
        <a:p>
          <a:endParaRPr lang="en-AU"/>
        </a:p>
        <a:p>
          <a:r>
            <a:rPr lang="en-AU" b="1"/>
            <a:t>WHAT WILL THIS PARTNER CONTRIBUTE? </a:t>
          </a:r>
        </a:p>
        <a:p>
          <a:r>
            <a:rPr lang="en-AU">
              <a:solidFill>
                <a:srgbClr val="FF0000"/>
              </a:solidFill>
            </a:rPr>
            <a:t>XYZ brings processing capacity, business knowledge, access to markets, and funding.   </a:t>
          </a:r>
        </a:p>
      </dgm:t>
    </dgm:pt>
    <dgm:pt modelId="{5FC60F76-FD13-4624-B88C-316449B16170}" type="parTrans" cxnId="{64C93806-BFBA-42F1-AB58-CB187DB427B4}">
      <dgm:prSet/>
      <dgm:spPr/>
      <dgm:t>
        <a:bodyPr/>
        <a:lstStyle/>
        <a:p>
          <a:endParaRPr lang="en-AU"/>
        </a:p>
      </dgm:t>
    </dgm:pt>
    <dgm:pt modelId="{E840EC2E-B15A-4482-86B0-47A5C321151E}" type="sibTrans" cxnId="{64C93806-BFBA-42F1-AB58-CB187DB427B4}">
      <dgm:prSet/>
      <dgm:spPr/>
      <dgm:t>
        <a:bodyPr/>
        <a:lstStyle/>
        <a:p>
          <a:endParaRPr lang="en-AU"/>
        </a:p>
      </dgm:t>
    </dgm:pt>
    <dgm:pt modelId="{E61510D7-9B82-4999-A49F-1D1EA7495045}">
      <dgm:prSet phldrT="[Text]" custT="1"/>
      <dgm:spPr/>
      <dgm:t>
        <a:bodyPr/>
        <a:lstStyle/>
        <a:p>
          <a:r>
            <a:rPr lang="en-AU" sz="1100" b="1"/>
            <a:t>PARTNERS</a:t>
          </a:r>
          <a:endParaRPr lang="en-AU" sz="600" b="1"/>
        </a:p>
      </dgm:t>
    </dgm:pt>
    <dgm:pt modelId="{67F99E39-18FA-46A0-B497-B362291B8D6A}" type="sibTrans" cxnId="{035496FC-671E-4ADD-9A0F-5188AB53FC9A}">
      <dgm:prSet/>
      <dgm:spPr/>
      <dgm:t>
        <a:bodyPr/>
        <a:lstStyle/>
        <a:p>
          <a:endParaRPr lang="en-AU"/>
        </a:p>
      </dgm:t>
    </dgm:pt>
    <dgm:pt modelId="{441B8443-7469-4F9F-81AB-42BFED0385DB}" type="parTrans" cxnId="{035496FC-671E-4ADD-9A0F-5188AB53FC9A}">
      <dgm:prSet/>
      <dgm:spPr/>
      <dgm:t>
        <a:bodyPr/>
        <a:lstStyle/>
        <a:p>
          <a:endParaRPr lang="en-AU"/>
        </a:p>
      </dgm:t>
    </dgm:pt>
    <dgm:pt modelId="{731D63C0-3EE2-4D3F-AF4A-F5231B9F5C0C}">
      <dgm:prSet phldrT="[Text]"/>
      <dgm:spPr/>
      <dgm:t>
        <a:bodyPr/>
        <a:lstStyle/>
        <a:p>
          <a:r>
            <a:rPr lang="en-AU" b="1"/>
            <a:t>WHO</a:t>
          </a:r>
        </a:p>
        <a:p>
          <a:r>
            <a:rPr lang="en-AU">
              <a:solidFill>
                <a:srgbClr val="FF0000"/>
              </a:solidFill>
            </a:rPr>
            <a:t>The farmer's </a:t>
          </a:r>
          <a:r>
            <a:rPr lang="en-AU" b="1">
              <a:solidFill>
                <a:srgbClr val="FF0000"/>
              </a:solidFill>
            </a:rPr>
            <a:t>association</a:t>
          </a:r>
          <a:r>
            <a:rPr lang="en-AU">
              <a:solidFill>
                <a:srgbClr val="FF0000"/>
              </a:solidFill>
            </a:rPr>
            <a:t> represents fruit farmers in the community. </a:t>
          </a:r>
        </a:p>
        <a:p>
          <a:endParaRPr lang="en-AU"/>
        </a:p>
        <a:p>
          <a:r>
            <a:rPr lang="en-AU" b="1"/>
            <a:t>WHY IS THIS PARTNER ENGAGED?</a:t>
          </a:r>
        </a:p>
        <a:p>
          <a:r>
            <a:rPr lang="en-AU">
              <a:solidFill>
                <a:srgbClr val="FF0000"/>
              </a:solidFill>
            </a:rPr>
            <a:t>The association is important in representing farmer views in the market, and communicating policy and practices to farmers. </a:t>
          </a:r>
        </a:p>
        <a:p>
          <a:endParaRPr lang="en-AU"/>
        </a:p>
        <a:p>
          <a:r>
            <a:rPr lang="en-AU" b="1"/>
            <a:t>WHAT WILL THIS PARTNER CONTRIBUTE? </a:t>
          </a:r>
        </a:p>
        <a:p>
          <a:r>
            <a:rPr lang="en-AU">
              <a:solidFill>
                <a:srgbClr val="FF0000"/>
              </a:solidFill>
            </a:rPr>
            <a:t>The farmer's association contributes time, networks, and local knowledge to the initiative.</a:t>
          </a:r>
        </a:p>
      </dgm:t>
    </dgm:pt>
    <dgm:pt modelId="{B29B9B65-E7FD-418F-A9F8-16C4E20E30B9}" type="sibTrans" cxnId="{6BAFEA73-989C-4AEC-BC11-2F77F3C0DC6B}">
      <dgm:prSet/>
      <dgm:spPr/>
      <dgm:t>
        <a:bodyPr/>
        <a:lstStyle/>
        <a:p>
          <a:endParaRPr lang="en-AU"/>
        </a:p>
      </dgm:t>
    </dgm:pt>
    <dgm:pt modelId="{3B983C97-13DD-4C69-9443-1CEFDA442DEA}" type="parTrans" cxnId="{6BAFEA73-989C-4AEC-BC11-2F77F3C0DC6B}">
      <dgm:prSet/>
      <dgm:spPr/>
      <dgm:t>
        <a:bodyPr/>
        <a:lstStyle/>
        <a:p>
          <a:endParaRPr lang="en-AU"/>
        </a:p>
      </dgm:t>
    </dgm:pt>
    <dgm:pt modelId="{C171BA9C-8322-4AED-AB3A-96AC986592A8}">
      <dgm:prSet phldrT="[Text]"/>
      <dgm:spPr/>
      <dgm:t>
        <a:bodyPr/>
        <a:lstStyle/>
        <a:p>
          <a:r>
            <a:rPr lang="en-AU" b="1"/>
            <a:t>WHO</a:t>
          </a:r>
        </a:p>
        <a:p>
          <a:r>
            <a:rPr lang="en-AU"/>
            <a:t> </a:t>
          </a:r>
        </a:p>
        <a:p>
          <a:endParaRPr lang="en-AU"/>
        </a:p>
        <a:p>
          <a:r>
            <a:rPr lang="en-AU" b="1"/>
            <a:t>WHY IS THIS PARTNER ENGAGED?</a:t>
          </a:r>
        </a:p>
        <a:p>
          <a:r>
            <a:rPr lang="en-AU"/>
            <a:t> </a:t>
          </a:r>
        </a:p>
        <a:p>
          <a:endParaRPr lang="en-AU"/>
        </a:p>
        <a:p>
          <a:r>
            <a:rPr lang="en-AU" b="1"/>
            <a:t>WHAT WILL THIS PARTNER CONTRIBUTE? </a:t>
          </a:r>
        </a:p>
        <a:p>
          <a:r>
            <a:rPr lang="en-AU"/>
            <a:t> </a:t>
          </a:r>
        </a:p>
      </dgm:t>
    </dgm:pt>
    <dgm:pt modelId="{26613C78-5763-40EF-AE5C-F4A2A3F8C736}" type="parTrans" cxnId="{A4BF9D3F-66CA-42E7-BEDC-29D6E27B8A7C}">
      <dgm:prSet/>
      <dgm:spPr/>
    </dgm:pt>
    <dgm:pt modelId="{795865E6-C6A8-451E-8D69-5C340E21C543}" type="sibTrans" cxnId="{A4BF9D3F-66CA-42E7-BEDC-29D6E27B8A7C}">
      <dgm:prSet/>
      <dgm:spPr/>
    </dgm:pt>
    <dgm:pt modelId="{562F5F2E-AFAB-41CA-A548-75D1C9B4B831}" type="pres">
      <dgm:prSet presAssocID="{B16AFA15-3723-425A-9A54-B58E1A95F66B}" presName="diagram" presStyleCnt="0">
        <dgm:presLayoutVars>
          <dgm:chMax val="1"/>
          <dgm:dir/>
          <dgm:animLvl val="ctr"/>
          <dgm:resizeHandles val="exact"/>
        </dgm:presLayoutVars>
      </dgm:prSet>
      <dgm:spPr/>
    </dgm:pt>
    <dgm:pt modelId="{5B93AA5A-3B24-44A9-A715-0905252E5B33}" type="pres">
      <dgm:prSet presAssocID="{B16AFA15-3723-425A-9A54-B58E1A95F66B}" presName="matrix" presStyleCnt="0"/>
      <dgm:spPr/>
    </dgm:pt>
    <dgm:pt modelId="{0DA7AEE2-B50D-4A07-8AC4-72C6E8F33EB8}" type="pres">
      <dgm:prSet presAssocID="{B16AFA15-3723-425A-9A54-B58E1A95F66B}" presName="tile1" presStyleLbl="node1" presStyleIdx="0" presStyleCnt="4"/>
      <dgm:spPr/>
    </dgm:pt>
    <dgm:pt modelId="{BD0A86E0-7B40-4B9C-B69A-F365805943A7}" type="pres">
      <dgm:prSet presAssocID="{B16AFA15-3723-425A-9A54-B58E1A95F66B}" presName="tile1text" presStyleLbl="node1" presStyleIdx="0" presStyleCnt="4">
        <dgm:presLayoutVars>
          <dgm:chMax val="0"/>
          <dgm:chPref val="0"/>
          <dgm:bulletEnabled val="1"/>
        </dgm:presLayoutVars>
      </dgm:prSet>
      <dgm:spPr/>
    </dgm:pt>
    <dgm:pt modelId="{790A7175-11F9-49BB-817F-C2F0F49A5572}" type="pres">
      <dgm:prSet presAssocID="{B16AFA15-3723-425A-9A54-B58E1A95F66B}" presName="tile2" presStyleLbl="node1" presStyleIdx="1" presStyleCnt="4"/>
      <dgm:spPr/>
    </dgm:pt>
    <dgm:pt modelId="{87735595-7594-42E7-AC56-DFAA8BACAA59}" type="pres">
      <dgm:prSet presAssocID="{B16AFA15-3723-425A-9A54-B58E1A95F66B}" presName="tile2text" presStyleLbl="node1" presStyleIdx="1" presStyleCnt="4">
        <dgm:presLayoutVars>
          <dgm:chMax val="0"/>
          <dgm:chPref val="0"/>
          <dgm:bulletEnabled val="1"/>
        </dgm:presLayoutVars>
      </dgm:prSet>
      <dgm:spPr/>
    </dgm:pt>
    <dgm:pt modelId="{77F50DD2-8703-4340-8424-7C064CBD18B1}" type="pres">
      <dgm:prSet presAssocID="{B16AFA15-3723-425A-9A54-B58E1A95F66B}" presName="tile3" presStyleLbl="node1" presStyleIdx="2" presStyleCnt="4"/>
      <dgm:spPr/>
    </dgm:pt>
    <dgm:pt modelId="{09D2F933-EAB2-4427-ACAF-CB7B4019541C}" type="pres">
      <dgm:prSet presAssocID="{B16AFA15-3723-425A-9A54-B58E1A95F66B}" presName="tile3text" presStyleLbl="node1" presStyleIdx="2" presStyleCnt="4">
        <dgm:presLayoutVars>
          <dgm:chMax val="0"/>
          <dgm:chPref val="0"/>
          <dgm:bulletEnabled val="1"/>
        </dgm:presLayoutVars>
      </dgm:prSet>
      <dgm:spPr/>
    </dgm:pt>
    <dgm:pt modelId="{FA154D86-259D-4E89-B1B7-B38D46D75F27}" type="pres">
      <dgm:prSet presAssocID="{B16AFA15-3723-425A-9A54-B58E1A95F66B}" presName="tile4" presStyleLbl="node1" presStyleIdx="3" presStyleCnt="4"/>
      <dgm:spPr/>
    </dgm:pt>
    <dgm:pt modelId="{D2D160FB-4E39-468C-A0F8-0CE31F8795DE}" type="pres">
      <dgm:prSet presAssocID="{B16AFA15-3723-425A-9A54-B58E1A95F66B}" presName="tile4text" presStyleLbl="node1" presStyleIdx="3" presStyleCnt="4">
        <dgm:presLayoutVars>
          <dgm:chMax val="0"/>
          <dgm:chPref val="0"/>
          <dgm:bulletEnabled val="1"/>
        </dgm:presLayoutVars>
      </dgm:prSet>
      <dgm:spPr/>
    </dgm:pt>
    <dgm:pt modelId="{4CDEE0B6-F7F7-4129-8DA4-3465A552F2DA}" type="pres">
      <dgm:prSet presAssocID="{B16AFA15-3723-425A-9A54-B58E1A95F66B}" presName="centerTile" presStyleLbl="fgShp" presStyleIdx="0" presStyleCnt="1">
        <dgm:presLayoutVars>
          <dgm:chMax val="0"/>
          <dgm:chPref val="0"/>
        </dgm:presLayoutVars>
      </dgm:prSet>
      <dgm:spPr/>
    </dgm:pt>
  </dgm:ptLst>
  <dgm:cxnLst>
    <dgm:cxn modelId="{64C93806-BFBA-42F1-AB58-CB187DB427B4}" srcId="{E61510D7-9B82-4999-A49F-1D1EA7495045}" destId="{6D903ACF-B576-470F-B4E9-0CF2B69039EB}" srcOrd="1" destOrd="0" parTransId="{5FC60F76-FD13-4624-B88C-316449B16170}" sibTransId="{E840EC2E-B15A-4482-86B0-47A5C321151E}"/>
    <dgm:cxn modelId="{095E521B-8FE7-472E-B249-7597CCCA4042}" type="presOf" srcId="{6D903ACF-B576-470F-B4E9-0CF2B69039EB}" destId="{87735595-7594-42E7-AC56-DFAA8BACAA59}" srcOrd="1" destOrd="0" presId="urn:microsoft.com/office/officeart/2005/8/layout/matrix1"/>
    <dgm:cxn modelId="{0D1A0B38-3974-4D05-A1A0-5C8F2B93AD6D}" srcId="{E61510D7-9B82-4999-A49F-1D1EA7495045}" destId="{C1CD354D-700C-4113-99B7-29E057D7D08C}" srcOrd="0" destOrd="0" parTransId="{79204F3D-2F2A-4FE4-AF8F-16F13D6ECDC8}" sibTransId="{7D7E99FD-3D68-4FDF-8764-DE59DD38B991}"/>
    <dgm:cxn modelId="{A4BF9D3F-66CA-42E7-BEDC-29D6E27B8A7C}" srcId="{E61510D7-9B82-4999-A49F-1D1EA7495045}" destId="{C171BA9C-8322-4AED-AB3A-96AC986592A8}" srcOrd="3" destOrd="0" parTransId="{26613C78-5763-40EF-AE5C-F4A2A3F8C736}" sibTransId="{795865E6-C6A8-451E-8D69-5C340E21C543}"/>
    <dgm:cxn modelId="{1CED5C63-DBDD-41F7-BB9C-5CE9F16C7B81}" type="presOf" srcId="{B16AFA15-3723-425A-9A54-B58E1A95F66B}" destId="{562F5F2E-AFAB-41CA-A548-75D1C9B4B831}" srcOrd="0" destOrd="0" presId="urn:microsoft.com/office/officeart/2005/8/layout/matrix1"/>
    <dgm:cxn modelId="{2095BF66-148A-4054-8A1C-56B2556C80EF}" type="presOf" srcId="{6D903ACF-B576-470F-B4E9-0CF2B69039EB}" destId="{790A7175-11F9-49BB-817F-C2F0F49A5572}" srcOrd="0" destOrd="0" presId="urn:microsoft.com/office/officeart/2005/8/layout/matrix1"/>
    <dgm:cxn modelId="{A56FAC52-BD9C-4C96-8976-E72A10762C6C}" type="presOf" srcId="{E61510D7-9B82-4999-A49F-1D1EA7495045}" destId="{4CDEE0B6-F7F7-4129-8DA4-3465A552F2DA}" srcOrd="0" destOrd="0" presId="urn:microsoft.com/office/officeart/2005/8/layout/matrix1"/>
    <dgm:cxn modelId="{6BAFEA73-989C-4AEC-BC11-2F77F3C0DC6B}" srcId="{E61510D7-9B82-4999-A49F-1D1EA7495045}" destId="{731D63C0-3EE2-4D3F-AF4A-F5231B9F5C0C}" srcOrd="2" destOrd="0" parTransId="{3B983C97-13DD-4C69-9443-1CEFDA442DEA}" sibTransId="{B29B9B65-E7FD-418F-A9F8-16C4E20E30B9}"/>
    <dgm:cxn modelId="{43D40491-B570-44C5-9469-3A5E897B86EE}" type="presOf" srcId="{C1CD354D-700C-4113-99B7-29E057D7D08C}" destId="{0DA7AEE2-B50D-4A07-8AC4-72C6E8F33EB8}" srcOrd="0" destOrd="0" presId="urn:microsoft.com/office/officeart/2005/8/layout/matrix1"/>
    <dgm:cxn modelId="{F83E349D-C296-4C79-900F-A25142FFDF0A}" type="presOf" srcId="{C1CD354D-700C-4113-99B7-29E057D7D08C}" destId="{BD0A86E0-7B40-4B9C-B69A-F365805943A7}" srcOrd="1" destOrd="0" presId="urn:microsoft.com/office/officeart/2005/8/layout/matrix1"/>
    <dgm:cxn modelId="{10AA7EAA-9407-45DF-9C0F-CC638A7339F9}" type="presOf" srcId="{C171BA9C-8322-4AED-AB3A-96AC986592A8}" destId="{FA154D86-259D-4E89-B1B7-B38D46D75F27}" srcOrd="0" destOrd="0" presId="urn:microsoft.com/office/officeart/2005/8/layout/matrix1"/>
    <dgm:cxn modelId="{CF0064CB-9980-4B07-A0D2-17EAE6C05BC2}" type="presOf" srcId="{731D63C0-3EE2-4D3F-AF4A-F5231B9F5C0C}" destId="{09D2F933-EAB2-4427-ACAF-CB7B4019541C}" srcOrd="1" destOrd="0" presId="urn:microsoft.com/office/officeart/2005/8/layout/matrix1"/>
    <dgm:cxn modelId="{902638EF-D450-4229-87DD-02A3EC5674D2}" type="presOf" srcId="{731D63C0-3EE2-4D3F-AF4A-F5231B9F5C0C}" destId="{77F50DD2-8703-4340-8424-7C064CBD18B1}" srcOrd="0" destOrd="0" presId="urn:microsoft.com/office/officeart/2005/8/layout/matrix1"/>
    <dgm:cxn modelId="{035496FC-671E-4ADD-9A0F-5188AB53FC9A}" srcId="{B16AFA15-3723-425A-9A54-B58E1A95F66B}" destId="{E61510D7-9B82-4999-A49F-1D1EA7495045}" srcOrd="0" destOrd="0" parTransId="{441B8443-7469-4F9F-81AB-42BFED0385DB}" sibTransId="{67F99E39-18FA-46A0-B497-B362291B8D6A}"/>
    <dgm:cxn modelId="{15B994FF-BE6A-4565-9F8A-CD95355D3148}" type="presOf" srcId="{C171BA9C-8322-4AED-AB3A-96AC986592A8}" destId="{D2D160FB-4E39-468C-A0F8-0CE31F8795DE}" srcOrd="1" destOrd="0" presId="urn:microsoft.com/office/officeart/2005/8/layout/matrix1"/>
    <dgm:cxn modelId="{AEB53074-7BA3-4D41-BBFE-8D459E34C8F0}" type="presParOf" srcId="{562F5F2E-AFAB-41CA-A548-75D1C9B4B831}" destId="{5B93AA5A-3B24-44A9-A715-0905252E5B33}" srcOrd="0" destOrd="0" presId="urn:microsoft.com/office/officeart/2005/8/layout/matrix1"/>
    <dgm:cxn modelId="{E0F8A5F3-B6A6-4BBD-B93E-6ED4C05E19E2}" type="presParOf" srcId="{5B93AA5A-3B24-44A9-A715-0905252E5B33}" destId="{0DA7AEE2-B50D-4A07-8AC4-72C6E8F33EB8}" srcOrd="0" destOrd="0" presId="urn:microsoft.com/office/officeart/2005/8/layout/matrix1"/>
    <dgm:cxn modelId="{A5088610-79FB-42CD-AB12-B9430CA3CCEC}" type="presParOf" srcId="{5B93AA5A-3B24-44A9-A715-0905252E5B33}" destId="{BD0A86E0-7B40-4B9C-B69A-F365805943A7}" srcOrd="1" destOrd="0" presId="urn:microsoft.com/office/officeart/2005/8/layout/matrix1"/>
    <dgm:cxn modelId="{9C7183FA-C2D2-408D-92CA-145F7387A8E6}" type="presParOf" srcId="{5B93AA5A-3B24-44A9-A715-0905252E5B33}" destId="{790A7175-11F9-49BB-817F-C2F0F49A5572}" srcOrd="2" destOrd="0" presId="urn:microsoft.com/office/officeart/2005/8/layout/matrix1"/>
    <dgm:cxn modelId="{EE1B43CC-3769-4A75-83AA-8F0B1059FDF2}" type="presParOf" srcId="{5B93AA5A-3B24-44A9-A715-0905252E5B33}" destId="{87735595-7594-42E7-AC56-DFAA8BACAA59}" srcOrd="3" destOrd="0" presId="urn:microsoft.com/office/officeart/2005/8/layout/matrix1"/>
    <dgm:cxn modelId="{CE0FC80C-DCEF-4DAD-9345-A417274AEA0A}" type="presParOf" srcId="{5B93AA5A-3B24-44A9-A715-0905252E5B33}" destId="{77F50DD2-8703-4340-8424-7C064CBD18B1}" srcOrd="4" destOrd="0" presId="urn:microsoft.com/office/officeart/2005/8/layout/matrix1"/>
    <dgm:cxn modelId="{8684A5BA-FCDA-4D7E-8060-21A59A62FA2F}" type="presParOf" srcId="{5B93AA5A-3B24-44A9-A715-0905252E5B33}" destId="{09D2F933-EAB2-4427-ACAF-CB7B4019541C}" srcOrd="5" destOrd="0" presId="urn:microsoft.com/office/officeart/2005/8/layout/matrix1"/>
    <dgm:cxn modelId="{D237E8DB-734A-41AA-89CE-2148F58D43DE}" type="presParOf" srcId="{5B93AA5A-3B24-44A9-A715-0905252E5B33}" destId="{FA154D86-259D-4E89-B1B7-B38D46D75F27}" srcOrd="6" destOrd="0" presId="urn:microsoft.com/office/officeart/2005/8/layout/matrix1"/>
    <dgm:cxn modelId="{F8BA4778-A729-4EA8-A8EB-37EFA8C9D05C}" type="presParOf" srcId="{5B93AA5A-3B24-44A9-A715-0905252E5B33}" destId="{D2D160FB-4E39-468C-A0F8-0CE31F8795DE}" srcOrd="7" destOrd="0" presId="urn:microsoft.com/office/officeart/2005/8/layout/matrix1"/>
    <dgm:cxn modelId="{5190BF74-44E3-4124-93F1-B5A72F28D942}" type="presParOf" srcId="{562F5F2E-AFAB-41CA-A548-75D1C9B4B831}" destId="{4CDEE0B6-F7F7-4129-8DA4-3465A552F2DA}"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98CA4-FAD8-45E6-BBC9-B70C84F829CF}">
      <dsp:nvSpPr>
        <dsp:cNvPr id="0" name=""/>
        <dsp:cNvSpPr/>
      </dsp:nvSpPr>
      <dsp:spPr>
        <a:xfrm>
          <a:off x="5257" y="141255"/>
          <a:ext cx="1571364" cy="200348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i="1" kern="1200"/>
            <a:t>Activities</a:t>
          </a:r>
          <a:endParaRPr lang="en-AU" sz="1000" b="1" kern="1200"/>
        </a:p>
        <a:p>
          <a:pPr marL="57150" lvl="1" indent="-57150" algn="l" defTabSz="355600">
            <a:lnSpc>
              <a:spcPct val="90000"/>
            </a:lnSpc>
            <a:spcBef>
              <a:spcPct val="0"/>
            </a:spcBef>
            <a:spcAft>
              <a:spcPct val="15000"/>
            </a:spcAft>
            <a:buChar char="•"/>
          </a:pPr>
          <a:r>
            <a:rPr lang="en-US" sz="800" i="1" kern="1200"/>
            <a:t>Establish 3 training centers to train youth in eye care assessments and fitting of glasses. </a:t>
          </a:r>
          <a:endParaRPr lang="en-AU" sz="800" kern="1200"/>
        </a:p>
        <a:p>
          <a:pPr marL="57150" lvl="1" indent="-57150" algn="l" defTabSz="355600">
            <a:lnSpc>
              <a:spcPct val="90000"/>
            </a:lnSpc>
            <a:spcBef>
              <a:spcPct val="0"/>
            </a:spcBef>
            <a:spcAft>
              <a:spcPct val="15000"/>
            </a:spcAft>
            <a:buChar char="•"/>
          </a:pPr>
          <a:r>
            <a:rPr lang="en-US" sz="800" i="1" kern="1200"/>
            <a:t>Obtain regulatory approvals and recognition of training program. </a:t>
          </a:r>
          <a:endParaRPr lang="en-AU" sz="800" kern="1200"/>
        </a:p>
        <a:p>
          <a:pPr marL="57150" lvl="1" indent="-57150" algn="l" defTabSz="355600">
            <a:lnSpc>
              <a:spcPct val="90000"/>
            </a:lnSpc>
            <a:spcBef>
              <a:spcPct val="0"/>
            </a:spcBef>
            <a:spcAft>
              <a:spcPct val="15000"/>
            </a:spcAft>
            <a:buChar char="•"/>
          </a:pPr>
          <a:r>
            <a:rPr lang="en-US" sz="800" i="1" kern="1200"/>
            <a:t>Set up glasses supply chain in country</a:t>
          </a:r>
          <a:endParaRPr lang="en-AU" sz="800" kern="1200"/>
        </a:p>
        <a:p>
          <a:pPr marL="57150" lvl="1" indent="-57150" algn="l" defTabSz="355600">
            <a:lnSpc>
              <a:spcPct val="90000"/>
            </a:lnSpc>
            <a:spcBef>
              <a:spcPct val="0"/>
            </a:spcBef>
            <a:spcAft>
              <a:spcPct val="15000"/>
            </a:spcAft>
            <a:buChar char="•"/>
          </a:pPr>
          <a:r>
            <a:rPr lang="en-US" sz="800" i="1" kern="1200"/>
            <a:t>Support youth, including women to open shops to sell glasses and provide primary eye care. </a:t>
          </a:r>
          <a:endParaRPr lang="en-AU" sz="800" kern="1200"/>
        </a:p>
      </dsp:txBody>
      <dsp:txXfrm>
        <a:off x="51281" y="187279"/>
        <a:ext cx="1479316" cy="1911441"/>
      </dsp:txXfrm>
    </dsp:sp>
    <dsp:sp modelId="{CA31930C-00A1-4E4C-9F8F-308AA061FE39}">
      <dsp:nvSpPr>
        <dsp:cNvPr id="0" name=""/>
        <dsp:cNvSpPr/>
      </dsp:nvSpPr>
      <dsp:spPr>
        <a:xfrm>
          <a:off x="1733758" y="948150"/>
          <a:ext cx="333129" cy="38969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733758" y="1026090"/>
        <a:ext cx="233190" cy="233818"/>
      </dsp:txXfrm>
    </dsp:sp>
    <dsp:sp modelId="{FF8B6846-93DD-43C7-B515-7FE9E134C774}">
      <dsp:nvSpPr>
        <dsp:cNvPr id="0" name=""/>
        <dsp:cNvSpPr/>
      </dsp:nvSpPr>
      <dsp:spPr>
        <a:xfrm>
          <a:off x="2205167" y="141255"/>
          <a:ext cx="1571364" cy="200348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b="1" kern="1200"/>
            <a:t>Short/Med Term Results</a:t>
          </a:r>
        </a:p>
        <a:p>
          <a:pPr marL="57150" lvl="1" indent="-57150" algn="l" defTabSz="355600">
            <a:lnSpc>
              <a:spcPct val="90000"/>
            </a:lnSpc>
            <a:spcBef>
              <a:spcPct val="0"/>
            </a:spcBef>
            <a:spcAft>
              <a:spcPct val="15000"/>
            </a:spcAft>
            <a:buChar char="•"/>
          </a:pPr>
          <a:r>
            <a:rPr lang="en-AU" sz="800" i="1" kern="1200"/>
            <a:t>800 youth receive training (including 60% women). </a:t>
          </a:r>
        </a:p>
        <a:p>
          <a:pPr marL="57150" lvl="1" indent="-57150" algn="l" defTabSz="355600">
            <a:lnSpc>
              <a:spcPct val="90000"/>
            </a:lnSpc>
            <a:spcBef>
              <a:spcPct val="0"/>
            </a:spcBef>
            <a:spcAft>
              <a:spcPct val="15000"/>
            </a:spcAft>
            <a:buChar char="•"/>
          </a:pPr>
          <a:r>
            <a:rPr lang="en-AU" sz="800" i="1" kern="1200"/>
            <a:t>Company has approvals needed to operate in country and training is recognised nationally. </a:t>
          </a:r>
        </a:p>
        <a:p>
          <a:pPr marL="57150" lvl="1" indent="-57150" algn="l" defTabSz="355600">
            <a:lnSpc>
              <a:spcPct val="90000"/>
            </a:lnSpc>
            <a:spcBef>
              <a:spcPct val="0"/>
            </a:spcBef>
            <a:spcAft>
              <a:spcPct val="15000"/>
            </a:spcAft>
            <a:buChar char="•"/>
          </a:pPr>
          <a:r>
            <a:rPr lang="en-AU" sz="800" i="1" kern="1200"/>
            <a:t>Company supply chain in country is established and product is available. </a:t>
          </a:r>
        </a:p>
        <a:p>
          <a:pPr marL="57150" lvl="1" indent="-57150" algn="l" defTabSz="355600">
            <a:lnSpc>
              <a:spcPct val="90000"/>
            </a:lnSpc>
            <a:spcBef>
              <a:spcPct val="0"/>
            </a:spcBef>
            <a:spcAft>
              <a:spcPct val="15000"/>
            </a:spcAft>
            <a:buChar char="•"/>
          </a:pPr>
          <a:r>
            <a:rPr lang="en-AU" sz="800" i="1" kern="1200"/>
            <a:t>Youth (including women) are operating businesses and earning income providing eye care.</a:t>
          </a:r>
        </a:p>
        <a:p>
          <a:pPr marL="57150" lvl="1" indent="-57150" algn="l" defTabSz="355600">
            <a:lnSpc>
              <a:spcPct val="90000"/>
            </a:lnSpc>
            <a:spcBef>
              <a:spcPct val="0"/>
            </a:spcBef>
            <a:spcAft>
              <a:spcPct val="15000"/>
            </a:spcAft>
            <a:buChar char="•"/>
          </a:pPr>
          <a:r>
            <a:rPr lang="en-AU" sz="800" i="1" kern="1200"/>
            <a:t>Company is earning $800,000 in revenue from sales of glasses. </a:t>
          </a:r>
        </a:p>
      </dsp:txBody>
      <dsp:txXfrm>
        <a:off x="2251191" y="187279"/>
        <a:ext cx="1479316" cy="1911441"/>
      </dsp:txXfrm>
    </dsp:sp>
    <dsp:sp modelId="{F949B170-9CCE-4D8B-9592-2B1968392CB1}">
      <dsp:nvSpPr>
        <dsp:cNvPr id="0" name=""/>
        <dsp:cNvSpPr/>
      </dsp:nvSpPr>
      <dsp:spPr>
        <a:xfrm>
          <a:off x="3933668" y="948150"/>
          <a:ext cx="333129" cy="38969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933668" y="1026090"/>
        <a:ext cx="233190" cy="233818"/>
      </dsp:txXfrm>
    </dsp:sp>
    <dsp:sp modelId="{D970573D-86C0-4524-9979-000CB08E974B}">
      <dsp:nvSpPr>
        <dsp:cNvPr id="0" name=""/>
        <dsp:cNvSpPr/>
      </dsp:nvSpPr>
      <dsp:spPr>
        <a:xfrm>
          <a:off x="4405078" y="141255"/>
          <a:ext cx="1571364" cy="200348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b="1" kern="1200"/>
            <a:t>Outcomes</a:t>
          </a:r>
        </a:p>
        <a:p>
          <a:pPr marL="57150" lvl="1" indent="-57150" algn="l" defTabSz="355600">
            <a:lnSpc>
              <a:spcPct val="90000"/>
            </a:lnSpc>
            <a:spcBef>
              <a:spcPct val="0"/>
            </a:spcBef>
            <a:spcAft>
              <a:spcPct val="15000"/>
            </a:spcAft>
            <a:buChar char="•"/>
          </a:pPr>
          <a:r>
            <a:rPr lang="en-AU" sz="800" i="1" kern="1200"/>
            <a:t>600 youth are earning 30% higher income, including 60% women.</a:t>
          </a:r>
        </a:p>
        <a:p>
          <a:pPr marL="57150" lvl="1" indent="-57150" algn="l" defTabSz="355600">
            <a:lnSpc>
              <a:spcPct val="90000"/>
            </a:lnSpc>
            <a:spcBef>
              <a:spcPct val="0"/>
            </a:spcBef>
            <a:spcAft>
              <a:spcPct val="15000"/>
            </a:spcAft>
            <a:buChar char="•"/>
          </a:pPr>
          <a:r>
            <a:rPr lang="en-AU" sz="800" i="1" kern="1200"/>
            <a:t>Company has successfully expanded model to country. </a:t>
          </a:r>
        </a:p>
        <a:p>
          <a:pPr marL="57150" lvl="1" indent="-57150" algn="l" defTabSz="355600">
            <a:lnSpc>
              <a:spcPct val="90000"/>
            </a:lnSpc>
            <a:spcBef>
              <a:spcPct val="0"/>
            </a:spcBef>
            <a:spcAft>
              <a:spcPct val="15000"/>
            </a:spcAft>
            <a:buChar char="•"/>
          </a:pPr>
          <a:r>
            <a:rPr lang="en-AU" sz="800" i="1" kern="1200"/>
            <a:t>Quality products available in country to benefit of  consumers </a:t>
          </a:r>
        </a:p>
        <a:p>
          <a:pPr marL="57150" lvl="1" indent="-57150" algn="l" defTabSz="355600">
            <a:lnSpc>
              <a:spcPct val="90000"/>
            </a:lnSpc>
            <a:spcBef>
              <a:spcPct val="0"/>
            </a:spcBef>
            <a:spcAft>
              <a:spcPct val="15000"/>
            </a:spcAft>
            <a:buChar char="•"/>
          </a:pPr>
          <a:r>
            <a:rPr lang="en-AU" sz="800" i="1" kern="1200"/>
            <a:t> Community of 800,000 people is receiving eye care services not otherwise available, of which 50% women. </a:t>
          </a:r>
        </a:p>
      </dsp:txBody>
      <dsp:txXfrm>
        <a:off x="4451102" y="187279"/>
        <a:ext cx="1479316" cy="19114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AEE2-B50D-4A07-8AC4-72C6E8F33EB8}">
      <dsp:nvSpPr>
        <dsp:cNvPr id="0" name=""/>
        <dsp:cNvSpPr/>
      </dsp:nvSpPr>
      <dsp:spPr>
        <a:xfrm rot="16200000">
          <a:off x="728662" y="-728662"/>
          <a:ext cx="1624012" cy="3081337"/>
        </a:xfrm>
        <a:prstGeom prst="round1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AU" sz="600" b="1" kern="1200"/>
            <a:t>WHO</a:t>
          </a:r>
        </a:p>
        <a:p>
          <a:pPr marL="0" lvl="0" indent="0" algn="ctr" defTabSz="266700">
            <a:lnSpc>
              <a:spcPct val="90000"/>
            </a:lnSpc>
            <a:spcBef>
              <a:spcPct val="0"/>
            </a:spcBef>
            <a:spcAft>
              <a:spcPct val="35000"/>
            </a:spcAft>
            <a:buNone/>
          </a:pPr>
          <a:r>
            <a:rPr lang="en-AU" sz="600" kern="1200">
              <a:solidFill>
                <a:srgbClr val="FF0000"/>
              </a:solidFill>
            </a:rPr>
            <a:t>DFAT</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WHY IS THIS PARTNER ENGAGED?</a:t>
          </a:r>
        </a:p>
        <a:p>
          <a:pPr marL="0" lvl="0" indent="0" algn="ctr" defTabSz="266700">
            <a:lnSpc>
              <a:spcPct val="90000"/>
            </a:lnSpc>
            <a:spcBef>
              <a:spcPct val="0"/>
            </a:spcBef>
            <a:spcAft>
              <a:spcPct val="35000"/>
            </a:spcAft>
            <a:buNone/>
          </a:pPr>
          <a:r>
            <a:rPr lang="en-AU" sz="600" kern="1200">
              <a:solidFill>
                <a:srgbClr val="FF0000"/>
              </a:solidFill>
            </a:rPr>
            <a:t>DFAT brings gender and safeguarding knowledge to complement business and community desire to improve practices.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WHAT WILL THIS PARTNER CONTRIBUTE?  </a:t>
          </a:r>
        </a:p>
        <a:p>
          <a:pPr marL="0" lvl="0" indent="0" algn="ctr" defTabSz="266700">
            <a:lnSpc>
              <a:spcPct val="90000"/>
            </a:lnSpc>
            <a:spcBef>
              <a:spcPct val="0"/>
            </a:spcBef>
            <a:spcAft>
              <a:spcPct val="35000"/>
            </a:spcAft>
            <a:buNone/>
          </a:pPr>
          <a:r>
            <a:rPr lang="en-AU" sz="600" kern="1200">
              <a:solidFill>
                <a:srgbClr val="FF0000"/>
              </a:solidFill>
            </a:rPr>
            <a:t>DFAT contributes advice, networks, and funding. </a:t>
          </a:r>
        </a:p>
      </dsp:txBody>
      <dsp:txXfrm rot="5400000">
        <a:off x="0" y="0"/>
        <a:ext cx="3081337" cy="1218009"/>
      </dsp:txXfrm>
    </dsp:sp>
    <dsp:sp modelId="{790A7175-11F9-49BB-817F-C2F0F49A5572}">
      <dsp:nvSpPr>
        <dsp:cNvPr id="0" name=""/>
        <dsp:cNvSpPr/>
      </dsp:nvSpPr>
      <dsp:spPr>
        <a:xfrm>
          <a:off x="3081337" y="0"/>
          <a:ext cx="3081337" cy="1624012"/>
        </a:xfrm>
        <a:prstGeom prst="round1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AU" sz="600" b="1" kern="1200"/>
            <a:t>WHO</a:t>
          </a:r>
        </a:p>
        <a:p>
          <a:pPr marL="0" lvl="0" indent="0" algn="ctr" defTabSz="266700">
            <a:lnSpc>
              <a:spcPct val="90000"/>
            </a:lnSpc>
            <a:spcBef>
              <a:spcPct val="0"/>
            </a:spcBef>
            <a:spcAft>
              <a:spcPct val="35000"/>
            </a:spcAft>
            <a:buNone/>
          </a:pPr>
          <a:r>
            <a:rPr lang="en-AU" sz="600" b="0" kern="1200">
              <a:solidFill>
                <a:srgbClr val="FF0000"/>
              </a:solidFill>
            </a:rPr>
            <a:t>XYZ Business</a:t>
          </a:r>
          <a:r>
            <a:rPr lang="en-AU" sz="600" kern="1200">
              <a:solidFill>
                <a:srgbClr val="FF0000"/>
              </a:solidFill>
            </a:rPr>
            <a:t>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WHY IS THIS PARTNER ENGAGED?</a:t>
          </a:r>
        </a:p>
        <a:p>
          <a:pPr marL="0" lvl="0" indent="0" algn="ctr" defTabSz="266700">
            <a:lnSpc>
              <a:spcPct val="90000"/>
            </a:lnSpc>
            <a:spcBef>
              <a:spcPct val="0"/>
            </a:spcBef>
            <a:spcAft>
              <a:spcPct val="35000"/>
            </a:spcAft>
            <a:buNone/>
          </a:pPr>
          <a:r>
            <a:rPr lang="en-AU" sz="600" kern="1200">
              <a:solidFill>
                <a:srgbClr val="FF0000"/>
              </a:solidFill>
            </a:rPr>
            <a:t>XYZ is criticial to implementing supply chain improvements and providing income opportunities</a:t>
          </a:r>
          <a:r>
            <a:rPr lang="en-AU" sz="600" kern="1200"/>
            <a:t>.</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WHAT WILL THIS PARTNER CONTRIBUTE? </a:t>
          </a:r>
        </a:p>
        <a:p>
          <a:pPr marL="0" lvl="0" indent="0" algn="ctr" defTabSz="266700">
            <a:lnSpc>
              <a:spcPct val="90000"/>
            </a:lnSpc>
            <a:spcBef>
              <a:spcPct val="0"/>
            </a:spcBef>
            <a:spcAft>
              <a:spcPct val="35000"/>
            </a:spcAft>
            <a:buNone/>
          </a:pPr>
          <a:r>
            <a:rPr lang="en-AU" sz="600" kern="1200">
              <a:solidFill>
                <a:srgbClr val="FF0000"/>
              </a:solidFill>
            </a:rPr>
            <a:t>XYZ brings processing capacity, business knowledge, access to markets, and funding.   </a:t>
          </a:r>
        </a:p>
      </dsp:txBody>
      <dsp:txXfrm>
        <a:off x="3081337" y="0"/>
        <a:ext cx="3081337" cy="1218009"/>
      </dsp:txXfrm>
    </dsp:sp>
    <dsp:sp modelId="{77F50DD2-8703-4340-8424-7C064CBD18B1}">
      <dsp:nvSpPr>
        <dsp:cNvPr id="0" name=""/>
        <dsp:cNvSpPr/>
      </dsp:nvSpPr>
      <dsp:spPr>
        <a:xfrm rot="10800000">
          <a:off x="0" y="1624012"/>
          <a:ext cx="3081337" cy="1624012"/>
        </a:xfrm>
        <a:prstGeom prst="round1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AU" sz="600" b="1" kern="1200"/>
            <a:t>WHO</a:t>
          </a:r>
        </a:p>
        <a:p>
          <a:pPr marL="0" lvl="0" indent="0" algn="ctr" defTabSz="266700">
            <a:lnSpc>
              <a:spcPct val="90000"/>
            </a:lnSpc>
            <a:spcBef>
              <a:spcPct val="0"/>
            </a:spcBef>
            <a:spcAft>
              <a:spcPct val="35000"/>
            </a:spcAft>
            <a:buNone/>
          </a:pPr>
          <a:r>
            <a:rPr lang="en-AU" sz="600" kern="1200">
              <a:solidFill>
                <a:srgbClr val="FF0000"/>
              </a:solidFill>
            </a:rPr>
            <a:t>The farmer's </a:t>
          </a:r>
          <a:r>
            <a:rPr lang="en-AU" sz="600" b="1" kern="1200">
              <a:solidFill>
                <a:srgbClr val="FF0000"/>
              </a:solidFill>
            </a:rPr>
            <a:t>association</a:t>
          </a:r>
          <a:r>
            <a:rPr lang="en-AU" sz="600" kern="1200">
              <a:solidFill>
                <a:srgbClr val="FF0000"/>
              </a:solidFill>
            </a:rPr>
            <a:t> represents fruit farmers in the community.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WHY IS THIS PARTNER ENGAGED?</a:t>
          </a:r>
        </a:p>
        <a:p>
          <a:pPr marL="0" lvl="0" indent="0" algn="ctr" defTabSz="266700">
            <a:lnSpc>
              <a:spcPct val="90000"/>
            </a:lnSpc>
            <a:spcBef>
              <a:spcPct val="0"/>
            </a:spcBef>
            <a:spcAft>
              <a:spcPct val="35000"/>
            </a:spcAft>
            <a:buNone/>
          </a:pPr>
          <a:r>
            <a:rPr lang="en-AU" sz="600" kern="1200">
              <a:solidFill>
                <a:srgbClr val="FF0000"/>
              </a:solidFill>
            </a:rPr>
            <a:t>The association is important in representing farmer views in the market, and communicating policy and practices to farmers.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WHAT WILL THIS PARTNER CONTRIBUTE? </a:t>
          </a:r>
        </a:p>
        <a:p>
          <a:pPr marL="0" lvl="0" indent="0" algn="ctr" defTabSz="266700">
            <a:lnSpc>
              <a:spcPct val="90000"/>
            </a:lnSpc>
            <a:spcBef>
              <a:spcPct val="0"/>
            </a:spcBef>
            <a:spcAft>
              <a:spcPct val="35000"/>
            </a:spcAft>
            <a:buNone/>
          </a:pPr>
          <a:r>
            <a:rPr lang="en-AU" sz="600" kern="1200">
              <a:solidFill>
                <a:srgbClr val="FF0000"/>
              </a:solidFill>
            </a:rPr>
            <a:t>The farmer's association contributes time, networks, and local knowledge to the initiative.</a:t>
          </a:r>
        </a:p>
      </dsp:txBody>
      <dsp:txXfrm rot="10800000">
        <a:off x="0" y="2030015"/>
        <a:ext cx="3081337" cy="1218009"/>
      </dsp:txXfrm>
    </dsp:sp>
    <dsp:sp modelId="{FA154D86-259D-4E89-B1B7-B38D46D75F27}">
      <dsp:nvSpPr>
        <dsp:cNvPr id="0" name=""/>
        <dsp:cNvSpPr/>
      </dsp:nvSpPr>
      <dsp:spPr>
        <a:xfrm rot="5400000">
          <a:off x="3810000" y="895349"/>
          <a:ext cx="1624012" cy="3081337"/>
        </a:xfrm>
        <a:prstGeom prst="round1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AU" sz="600" b="1" kern="1200"/>
            <a:t>WHO</a:t>
          </a:r>
        </a:p>
        <a:p>
          <a:pPr marL="0" lvl="0" indent="0" algn="ctr" defTabSz="266700">
            <a:lnSpc>
              <a:spcPct val="90000"/>
            </a:lnSpc>
            <a:spcBef>
              <a:spcPct val="0"/>
            </a:spcBef>
            <a:spcAft>
              <a:spcPct val="35000"/>
            </a:spcAft>
            <a:buNone/>
          </a:pPr>
          <a:r>
            <a:rPr lang="en-AU" sz="600" kern="1200"/>
            <a:t>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WHY IS THIS PARTNER ENGAGED?</a:t>
          </a:r>
        </a:p>
        <a:p>
          <a:pPr marL="0" lvl="0" indent="0" algn="ctr" defTabSz="266700">
            <a:lnSpc>
              <a:spcPct val="90000"/>
            </a:lnSpc>
            <a:spcBef>
              <a:spcPct val="0"/>
            </a:spcBef>
            <a:spcAft>
              <a:spcPct val="35000"/>
            </a:spcAft>
            <a:buNone/>
          </a:pPr>
          <a:r>
            <a:rPr lang="en-AU" sz="600" kern="1200"/>
            <a:t> </a:t>
          </a:r>
        </a:p>
        <a:p>
          <a:pPr marL="0" lvl="0" indent="0" algn="ctr" defTabSz="266700">
            <a:lnSpc>
              <a:spcPct val="90000"/>
            </a:lnSpc>
            <a:spcBef>
              <a:spcPct val="0"/>
            </a:spcBef>
            <a:spcAft>
              <a:spcPct val="35000"/>
            </a:spcAft>
            <a:buNone/>
          </a:pPr>
          <a:endParaRPr lang="en-AU" sz="600" kern="1200"/>
        </a:p>
        <a:p>
          <a:pPr marL="0" lvl="0" indent="0" algn="ctr" defTabSz="266700">
            <a:lnSpc>
              <a:spcPct val="90000"/>
            </a:lnSpc>
            <a:spcBef>
              <a:spcPct val="0"/>
            </a:spcBef>
            <a:spcAft>
              <a:spcPct val="35000"/>
            </a:spcAft>
            <a:buNone/>
          </a:pPr>
          <a:r>
            <a:rPr lang="en-AU" sz="600" b="1" kern="1200"/>
            <a:t>WHAT WILL THIS PARTNER CONTRIBUTE? </a:t>
          </a:r>
        </a:p>
        <a:p>
          <a:pPr marL="0" lvl="0" indent="0" algn="ctr" defTabSz="266700">
            <a:lnSpc>
              <a:spcPct val="90000"/>
            </a:lnSpc>
            <a:spcBef>
              <a:spcPct val="0"/>
            </a:spcBef>
            <a:spcAft>
              <a:spcPct val="35000"/>
            </a:spcAft>
            <a:buNone/>
          </a:pPr>
          <a:r>
            <a:rPr lang="en-AU" sz="600" kern="1200"/>
            <a:t> </a:t>
          </a:r>
        </a:p>
      </dsp:txBody>
      <dsp:txXfrm rot="-5400000">
        <a:off x="3081337" y="2030015"/>
        <a:ext cx="3081337" cy="1218009"/>
      </dsp:txXfrm>
    </dsp:sp>
    <dsp:sp modelId="{4CDEE0B6-F7F7-4129-8DA4-3465A552F2DA}">
      <dsp:nvSpPr>
        <dsp:cNvPr id="0" name=""/>
        <dsp:cNvSpPr/>
      </dsp:nvSpPr>
      <dsp:spPr>
        <a:xfrm>
          <a:off x="2156936" y="1218009"/>
          <a:ext cx="1848802" cy="812006"/>
        </a:xfrm>
        <a:prstGeom prst="roundRect">
          <a:avLst/>
        </a:prstGeom>
        <a:solidFill>
          <a:schemeClr val="accent6">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t>PARTNERS</a:t>
          </a:r>
          <a:endParaRPr lang="en-AU" sz="600" b="1" kern="1200"/>
        </a:p>
      </dsp:txBody>
      <dsp:txXfrm>
        <a:off x="2196575" y="1257648"/>
        <a:ext cx="1769524" cy="7327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32B1CDB45C554FB7C5753200DD8375" ma:contentTypeVersion="15" ma:contentTypeDescription="Create a new document." ma:contentTypeScope="" ma:versionID="4b70d683767987ee078c6e0cb84b533f">
  <xsd:schema xmlns:xsd="http://www.w3.org/2001/XMLSchema" xmlns:xs="http://www.w3.org/2001/XMLSchema" xmlns:p="http://schemas.microsoft.com/office/2006/metadata/properties" xmlns:ns2="03a673c7-4b91-48bf-8985-0208499c0e2e" xmlns:ns3="c881a9f2-6c49-4c97-b40d-36cfb8b22fb7" targetNamespace="http://schemas.microsoft.com/office/2006/metadata/properties" ma:root="true" ma:fieldsID="6ba674678cb668d28d632099db35419d" ns2:_="" ns3:_="">
    <xsd:import namespace="03a673c7-4b91-48bf-8985-0208499c0e2e"/>
    <xsd:import namespace="c881a9f2-6c49-4c97-b40d-36cfb8b22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DocumentStatus" minOccurs="0"/>
                <xsd:element ref="ns2:Sha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673c7-4b91-48bf-8985-0208499c0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ocumentStatus" ma:index="20" nillable="true" ma:displayName="Document Status" ma:default="Not Started" ma:format="Dropdown" ma:internalName="DocumentStatus">
      <xsd:simpleType>
        <xsd:restriction base="dms:Choice">
          <xsd:enumeration value="Not Started"/>
          <xsd:enumeration value="Pending"/>
          <xsd:enumeration value="Final"/>
        </xsd:restriction>
      </xsd:simpleType>
    </xsd:element>
    <xsd:element name="Sharing" ma:index="21" nillable="true" ma:displayName="Sharing" ma:default="TBC" ma:format="Dropdown" ma:internalName="Sharing">
      <xsd:simpleType>
        <xsd:restriction base="dms:Choice">
          <xsd:enumeration value="NA"/>
          <xsd:enumeration value="TBC"/>
          <xsd:enumeration value="Do not distribute"/>
          <xsd:enumeration value="Internal Only (Palladium)"/>
          <xsd:enumeration value="Internal Only (DFAT+Palladium)"/>
          <xsd:enumeration value="Internal &amp; 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c881a9f2-6c49-4c97-b40d-36cfb8b22f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ing xmlns="03a673c7-4b91-48bf-8985-0208499c0e2e">TBC</Sharing>
    <DocumentStatus xmlns="03a673c7-4b91-48bf-8985-0208499c0e2e">Not Started</Document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D981-6AC9-454E-B61A-3EDDA3699982}"/>
</file>

<file path=customXml/itemProps2.xml><?xml version="1.0" encoding="utf-8"?>
<ds:datastoreItem xmlns:ds="http://schemas.openxmlformats.org/officeDocument/2006/customXml" ds:itemID="{344DF2A4-420B-4B18-8421-70D5BDC59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6D817E-5EF8-43C3-8723-8D55C2078023}">
  <ds:schemaRefs>
    <ds:schemaRef ds:uri="http://schemas.microsoft.com/sharepoint/v3/contenttype/forms"/>
  </ds:schemaRefs>
</ds:datastoreItem>
</file>

<file path=customXml/itemProps4.xml><?xml version="1.0" encoding="utf-8"?>
<ds:datastoreItem xmlns:ds="http://schemas.openxmlformats.org/officeDocument/2006/customXml" ds:itemID="{A39C521B-1987-421F-82C1-6CACA33D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2062</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13789</CharactersWithSpaces>
  <SharedDoc>false</SharedDoc>
  <HLinks>
    <vt:vector size="6" baseType="variant">
      <vt:variant>
        <vt:i4>2883645</vt:i4>
      </vt:variant>
      <vt:variant>
        <vt:i4>0</vt:i4>
      </vt:variant>
      <vt:variant>
        <vt:i4>0</vt:i4>
      </vt:variant>
      <vt:variant>
        <vt:i4>5</vt:i4>
      </vt:variant>
      <vt:variant>
        <vt:lpwstr>https://thebpp.com.au/gender-equality-and-social-inclusion/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 Lusso</dc:creator>
  <cp:keywords/>
  <cp:lastModifiedBy>Gauchat, Ariane</cp:lastModifiedBy>
  <cp:revision>60</cp:revision>
  <cp:lastPrinted>2020-12-21T05:16:00Z</cp:lastPrinted>
  <dcterms:created xsi:type="dcterms:W3CDTF">2020-12-21T02:28:00Z</dcterms:created>
  <dcterms:modified xsi:type="dcterms:W3CDTF">2020-12-21T05:30:00Z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0x010100A432B1CDB45C554FB7C5753200DD8375</vt:lpwstr>
  </property>
</Properties>
</file>